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329F" w14:textId="6730999C" w:rsidR="00424165" w:rsidRPr="00A42B73" w:rsidRDefault="001C1976">
      <w:pPr>
        <w:spacing w:before="34"/>
        <w:ind w:left="75"/>
        <w:jc w:val="center"/>
        <w:rPr>
          <w:b/>
          <w:sz w:val="24"/>
        </w:rPr>
      </w:pPr>
      <w:bookmarkStart w:id="0" w:name="_GoBack"/>
      <w:bookmarkEnd w:id="0"/>
      <w:r w:rsidRPr="00A42B73">
        <w:rPr>
          <w:b/>
          <w:sz w:val="24"/>
          <w:u w:val="single"/>
        </w:rPr>
        <w:t>JOB</w:t>
      </w:r>
      <w:r w:rsidRPr="00A42B73">
        <w:rPr>
          <w:b/>
          <w:spacing w:val="-3"/>
          <w:sz w:val="24"/>
          <w:u w:val="single"/>
        </w:rPr>
        <w:t xml:space="preserve"> </w:t>
      </w:r>
      <w:r w:rsidRPr="00A42B73">
        <w:rPr>
          <w:b/>
          <w:sz w:val="24"/>
          <w:u w:val="single"/>
        </w:rPr>
        <w:t>DESCRIPTION</w:t>
      </w:r>
      <w:r w:rsidRPr="00A42B73">
        <w:rPr>
          <w:b/>
          <w:spacing w:val="-5"/>
          <w:sz w:val="24"/>
          <w:u w:val="single"/>
        </w:rPr>
        <w:t xml:space="preserve"> </w:t>
      </w:r>
      <w:r w:rsidRPr="00A42B73">
        <w:rPr>
          <w:b/>
          <w:sz w:val="24"/>
          <w:u w:val="single"/>
        </w:rPr>
        <w:t>OF</w:t>
      </w:r>
      <w:r w:rsidRPr="00A42B73">
        <w:rPr>
          <w:b/>
          <w:spacing w:val="-6"/>
          <w:sz w:val="24"/>
          <w:u w:val="single"/>
        </w:rPr>
        <w:t xml:space="preserve"> </w:t>
      </w:r>
      <w:r w:rsidRPr="00A42B73">
        <w:rPr>
          <w:b/>
          <w:sz w:val="24"/>
          <w:u w:val="single"/>
        </w:rPr>
        <w:t>FACULTY</w:t>
      </w:r>
      <w:r w:rsidRPr="00A42B73">
        <w:rPr>
          <w:b/>
          <w:spacing w:val="-2"/>
          <w:sz w:val="24"/>
          <w:u w:val="single"/>
        </w:rPr>
        <w:t xml:space="preserve"> POSITION</w:t>
      </w:r>
    </w:p>
    <w:p w14:paraId="44BFCA7D" w14:textId="77777777" w:rsidR="00424165" w:rsidRPr="00C85938" w:rsidRDefault="00424165">
      <w:pPr>
        <w:spacing w:after="1"/>
        <w:rPr>
          <w:b/>
          <w:sz w:val="10"/>
        </w:rPr>
      </w:pPr>
    </w:p>
    <w:tbl>
      <w:tblPr>
        <w:tblW w:w="113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781"/>
      </w:tblGrid>
      <w:tr w:rsidR="00424165" w:rsidRPr="00A02B29" w14:paraId="18FF0FEE" w14:textId="77777777" w:rsidTr="00841D01">
        <w:trPr>
          <w:trHeight w:val="1548"/>
        </w:trPr>
        <w:tc>
          <w:tcPr>
            <w:tcW w:w="1560" w:type="dxa"/>
            <w:shd w:val="clear" w:color="auto" w:fill="94B3D6"/>
          </w:tcPr>
          <w:p w14:paraId="0CC7F741" w14:textId="77777777" w:rsidR="00424165" w:rsidRPr="00C85938" w:rsidRDefault="001C1976">
            <w:pPr>
              <w:pStyle w:val="TableParagraph"/>
              <w:spacing w:line="292" w:lineRule="exact"/>
              <w:ind w:left="107" w:firstLine="0"/>
              <w:rPr>
                <w:b/>
                <w:szCs w:val="24"/>
              </w:rPr>
            </w:pPr>
            <w:r w:rsidRPr="00C85938">
              <w:rPr>
                <w:b/>
                <w:szCs w:val="24"/>
              </w:rPr>
              <w:t xml:space="preserve">About </w:t>
            </w:r>
            <w:r w:rsidRPr="00C85938">
              <w:rPr>
                <w:b/>
                <w:spacing w:val="-2"/>
                <w:szCs w:val="24"/>
              </w:rPr>
              <w:t>BIMTECH</w:t>
            </w:r>
          </w:p>
        </w:tc>
        <w:tc>
          <w:tcPr>
            <w:tcW w:w="9781" w:type="dxa"/>
          </w:tcPr>
          <w:p w14:paraId="391FEE20" w14:textId="07AA8F83" w:rsidR="00424165" w:rsidRPr="00A02B29" w:rsidRDefault="000C22CC" w:rsidP="000209DD">
            <w:pPr>
              <w:pStyle w:val="TableParagraph"/>
              <w:spacing w:line="251" w:lineRule="exact"/>
              <w:ind w:left="105" w:right="137" w:firstLine="0"/>
              <w:jc w:val="both"/>
            </w:pPr>
            <w:r w:rsidRPr="000C22CC">
              <w:t>Birla Institute of Management Technology (BIMTECH) was set up in 1988 by the Birla Academy of Art and Culture, with support from the Birla Group of companies. It was founded by the late Basant Kumar Birla and Sarala Birla, who were key leaders of the B K Birla Group. Every year, BIMTECH brings together students from almost all parts of India, along with some from other countries. It is a place where students learn about international business too. The mix of cultures, backgrounds, and experiences makes BIMTECH a lively and enriching place to study management.</w:t>
            </w:r>
          </w:p>
        </w:tc>
      </w:tr>
      <w:tr w:rsidR="00424165" w:rsidRPr="00A02B29" w14:paraId="5BCA7DB2" w14:textId="77777777" w:rsidTr="00841D01">
        <w:trPr>
          <w:trHeight w:val="292"/>
        </w:trPr>
        <w:tc>
          <w:tcPr>
            <w:tcW w:w="1560" w:type="dxa"/>
            <w:shd w:val="clear" w:color="auto" w:fill="94B3D6"/>
          </w:tcPr>
          <w:p w14:paraId="0C12C9D2" w14:textId="77777777" w:rsidR="00424165" w:rsidRPr="00C85938" w:rsidRDefault="001C1976">
            <w:pPr>
              <w:pStyle w:val="TableParagraph"/>
              <w:spacing w:line="272" w:lineRule="exact"/>
              <w:ind w:left="107" w:firstLine="0"/>
              <w:rPr>
                <w:b/>
                <w:szCs w:val="24"/>
              </w:rPr>
            </w:pPr>
            <w:r w:rsidRPr="00C85938">
              <w:rPr>
                <w:b/>
                <w:spacing w:val="-2"/>
                <w:szCs w:val="24"/>
              </w:rPr>
              <w:t>Industry</w:t>
            </w:r>
          </w:p>
        </w:tc>
        <w:tc>
          <w:tcPr>
            <w:tcW w:w="9781" w:type="dxa"/>
          </w:tcPr>
          <w:p w14:paraId="47D54525" w14:textId="77777777" w:rsidR="00424165" w:rsidRPr="00A02B29" w:rsidRDefault="001C1976">
            <w:pPr>
              <w:pStyle w:val="TableParagraph"/>
              <w:spacing w:line="265" w:lineRule="exact"/>
              <w:ind w:left="105" w:firstLine="0"/>
            </w:pPr>
            <w:r w:rsidRPr="00A02B29">
              <w:t>Higher</w:t>
            </w:r>
            <w:r w:rsidRPr="00A02B29">
              <w:rPr>
                <w:spacing w:val="-4"/>
              </w:rPr>
              <w:t xml:space="preserve"> </w:t>
            </w:r>
            <w:r w:rsidRPr="00A02B29">
              <w:rPr>
                <w:spacing w:val="-2"/>
              </w:rPr>
              <w:t>Education</w:t>
            </w:r>
          </w:p>
        </w:tc>
      </w:tr>
      <w:tr w:rsidR="00424165" w:rsidRPr="00A02B29" w14:paraId="7164CF14" w14:textId="77777777" w:rsidTr="00841D01">
        <w:trPr>
          <w:trHeight w:val="292"/>
        </w:trPr>
        <w:tc>
          <w:tcPr>
            <w:tcW w:w="1560" w:type="dxa"/>
            <w:shd w:val="clear" w:color="auto" w:fill="94B3D6"/>
          </w:tcPr>
          <w:p w14:paraId="02450D07" w14:textId="77777777" w:rsidR="00424165" w:rsidRPr="00C85938" w:rsidRDefault="001C1976">
            <w:pPr>
              <w:pStyle w:val="TableParagraph"/>
              <w:spacing w:line="273" w:lineRule="exact"/>
              <w:ind w:left="107" w:firstLine="0"/>
              <w:rPr>
                <w:b/>
                <w:szCs w:val="24"/>
              </w:rPr>
            </w:pPr>
            <w:r w:rsidRPr="00C85938">
              <w:rPr>
                <w:b/>
                <w:szCs w:val="24"/>
              </w:rPr>
              <w:t>Post/ Job</w:t>
            </w:r>
            <w:r w:rsidRPr="00C85938">
              <w:rPr>
                <w:b/>
                <w:spacing w:val="-1"/>
                <w:szCs w:val="24"/>
              </w:rPr>
              <w:t xml:space="preserve"> </w:t>
            </w:r>
            <w:r w:rsidRPr="00C85938">
              <w:rPr>
                <w:b/>
                <w:spacing w:val="-2"/>
                <w:szCs w:val="24"/>
              </w:rPr>
              <w:t>Title</w:t>
            </w:r>
          </w:p>
        </w:tc>
        <w:tc>
          <w:tcPr>
            <w:tcW w:w="9781" w:type="dxa"/>
          </w:tcPr>
          <w:p w14:paraId="2E118695" w14:textId="06512BA4" w:rsidR="00424165" w:rsidRPr="00A02B29" w:rsidRDefault="00A02B29">
            <w:pPr>
              <w:pStyle w:val="TableParagraph"/>
              <w:spacing w:line="266" w:lineRule="exact"/>
              <w:ind w:left="105" w:firstLine="0"/>
              <w:rPr>
                <w:b/>
              </w:rPr>
            </w:pPr>
            <w:r w:rsidRPr="00A02B29">
              <w:rPr>
                <w:b/>
              </w:rPr>
              <w:t>Professor / Associate Professor</w:t>
            </w:r>
            <w:r w:rsidR="00033722">
              <w:rPr>
                <w:b/>
              </w:rPr>
              <w:t>/Assistant Professor</w:t>
            </w:r>
          </w:p>
        </w:tc>
      </w:tr>
      <w:tr w:rsidR="003C5D2C" w:rsidRPr="00A02B29" w14:paraId="78622EE7" w14:textId="77777777" w:rsidTr="00841D01">
        <w:trPr>
          <w:trHeight w:val="292"/>
        </w:trPr>
        <w:tc>
          <w:tcPr>
            <w:tcW w:w="1560" w:type="dxa"/>
            <w:shd w:val="clear" w:color="auto" w:fill="94B3D6"/>
          </w:tcPr>
          <w:p w14:paraId="26CB1C25" w14:textId="7D10DFD6" w:rsidR="003C5D2C" w:rsidRPr="00C85938" w:rsidRDefault="003C5D2C">
            <w:pPr>
              <w:pStyle w:val="TableParagraph"/>
              <w:spacing w:line="273" w:lineRule="exact"/>
              <w:ind w:left="107" w:firstLine="0"/>
              <w:rPr>
                <w:b/>
                <w:szCs w:val="24"/>
              </w:rPr>
            </w:pPr>
            <w:r>
              <w:rPr>
                <w:b/>
                <w:szCs w:val="24"/>
              </w:rPr>
              <w:t>Area</w:t>
            </w:r>
          </w:p>
        </w:tc>
        <w:tc>
          <w:tcPr>
            <w:tcW w:w="9781" w:type="dxa"/>
          </w:tcPr>
          <w:p w14:paraId="59038DC2" w14:textId="69EB3232" w:rsidR="003C5D2C" w:rsidRPr="00A02B29" w:rsidRDefault="004D0C2A">
            <w:pPr>
              <w:pStyle w:val="TableParagraph"/>
              <w:spacing w:line="266" w:lineRule="exact"/>
              <w:ind w:left="105" w:firstLine="0"/>
              <w:rPr>
                <w:b/>
              </w:rPr>
            </w:pPr>
            <w:r w:rsidRPr="004D0C2A">
              <w:rPr>
                <w:b/>
              </w:rPr>
              <w:t>Economics</w:t>
            </w:r>
          </w:p>
        </w:tc>
      </w:tr>
      <w:tr w:rsidR="00424165" w:rsidRPr="00A02B29" w14:paraId="4D9540DF" w14:textId="77777777" w:rsidTr="00841D01">
        <w:trPr>
          <w:trHeight w:val="294"/>
        </w:trPr>
        <w:tc>
          <w:tcPr>
            <w:tcW w:w="1560" w:type="dxa"/>
            <w:shd w:val="clear" w:color="auto" w:fill="94B3D6"/>
          </w:tcPr>
          <w:p w14:paraId="43693803" w14:textId="77777777" w:rsidR="00424165" w:rsidRPr="00C85938" w:rsidRDefault="001C1976">
            <w:pPr>
              <w:pStyle w:val="TableParagraph"/>
              <w:spacing w:before="1" w:line="273" w:lineRule="exact"/>
              <w:ind w:left="107" w:firstLine="0"/>
              <w:rPr>
                <w:b/>
                <w:szCs w:val="24"/>
              </w:rPr>
            </w:pPr>
            <w:r w:rsidRPr="00C85938">
              <w:rPr>
                <w:b/>
                <w:szCs w:val="24"/>
              </w:rPr>
              <w:t>Job</w:t>
            </w:r>
            <w:r w:rsidRPr="00C85938">
              <w:rPr>
                <w:b/>
                <w:spacing w:val="1"/>
                <w:szCs w:val="24"/>
              </w:rPr>
              <w:t xml:space="preserve"> </w:t>
            </w:r>
            <w:r w:rsidRPr="00C85938">
              <w:rPr>
                <w:b/>
                <w:spacing w:val="-4"/>
                <w:szCs w:val="24"/>
              </w:rPr>
              <w:t>Type</w:t>
            </w:r>
          </w:p>
        </w:tc>
        <w:tc>
          <w:tcPr>
            <w:tcW w:w="9781" w:type="dxa"/>
          </w:tcPr>
          <w:p w14:paraId="3696ADC5" w14:textId="77777777" w:rsidR="00424165" w:rsidRPr="00A02B29" w:rsidRDefault="001C1976">
            <w:pPr>
              <w:pStyle w:val="TableParagraph"/>
              <w:spacing w:line="268" w:lineRule="exact"/>
              <w:ind w:left="105" w:firstLine="0"/>
            </w:pPr>
            <w:r w:rsidRPr="00A02B29">
              <w:t>Regular</w:t>
            </w:r>
            <w:r w:rsidRPr="00A02B29">
              <w:rPr>
                <w:spacing w:val="-6"/>
              </w:rPr>
              <w:t xml:space="preserve"> </w:t>
            </w:r>
            <w:r w:rsidRPr="00A02B29">
              <w:t>Full</w:t>
            </w:r>
            <w:r w:rsidRPr="00A02B29">
              <w:rPr>
                <w:spacing w:val="-4"/>
              </w:rPr>
              <w:t xml:space="preserve"> Time</w:t>
            </w:r>
          </w:p>
        </w:tc>
      </w:tr>
      <w:tr w:rsidR="00424165" w:rsidRPr="00A02B29" w14:paraId="408FFCB2" w14:textId="77777777" w:rsidTr="00841D01">
        <w:trPr>
          <w:trHeight w:val="302"/>
        </w:trPr>
        <w:tc>
          <w:tcPr>
            <w:tcW w:w="1560" w:type="dxa"/>
            <w:shd w:val="clear" w:color="auto" w:fill="94B3D6"/>
          </w:tcPr>
          <w:p w14:paraId="71E690D6" w14:textId="77777777" w:rsidR="00424165" w:rsidRPr="00C85938" w:rsidRDefault="001C1976">
            <w:pPr>
              <w:pStyle w:val="TableParagraph"/>
              <w:spacing w:line="282" w:lineRule="exact"/>
              <w:ind w:left="107" w:firstLine="0"/>
              <w:rPr>
                <w:b/>
                <w:szCs w:val="24"/>
              </w:rPr>
            </w:pPr>
            <w:r w:rsidRPr="00C85938">
              <w:rPr>
                <w:b/>
                <w:szCs w:val="24"/>
              </w:rPr>
              <w:t>Reporting</w:t>
            </w:r>
            <w:r w:rsidRPr="00C85938">
              <w:rPr>
                <w:b/>
                <w:spacing w:val="-4"/>
                <w:szCs w:val="24"/>
              </w:rPr>
              <w:t xml:space="preserve"> </w:t>
            </w:r>
            <w:r w:rsidRPr="00C85938">
              <w:rPr>
                <w:b/>
                <w:spacing w:val="-5"/>
                <w:szCs w:val="24"/>
              </w:rPr>
              <w:t>to</w:t>
            </w:r>
          </w:p>
        </w:tc>
        <w:tc>
          <w:tcPr>
            <w:tcW w:w="9781" w:type="dxa"/>
          </w:tcPr>
          <w:p w14:paraId="354F5C2D" w14:textId="46B1F469" w:rsidR="00424165" w:rsidRPr="00A02B29" w:rsidRDefault="001C1976">
            <w:pPr>
              <w:pStyle w:val="TableParagraph"/>
              <w:spacing w:line="265" w:lineRule="exact"/>
              <w:ind w:left="105" w:firstLine="0"/>
            </w:pPr>
            <w:r w:rsidRPr="00A02B29">
              <w:t>Are</w:t>
            </w:r>
            <w:r w:rsidR="006A45B0">
              <w:t>a Head &amp; Dean Academics</w:t>
            </w:r>
          </w:p>
        </w:tc>
      </w:tr>
      <w:tr w:rsidR="00424165" w:rsidRPr="00A02B29" w14:paraId="06037C57" w14:textId="77777777" w:rsidTr="00841D01">
        <w:trPr>
          <w:trHeight w:val="292"/>
        </w:trPr>
        <w:tc>
          <w:tcPr>
            <w:tcW w:w="1560" w:type="dxa"/>
            <w:shd w:val="clear" w:color="auto" w:fill="94B3D6"/>
          </w:tcPr>
          <w:p w14:paraId="6EDE040A" w14:textId="77777777" w:rsidR="00424165" w:rsidRPr="00C85938" w:rsidRDefault="001C1976">
            <w:pPr>
              <w:pStyle w:val="TableParagraph"/>
              <w:spacing w:line="272" w:lineRule="exact"/>
              <w:ind w:left="107" w:firstLine="0"/>
              <w:rPr>
                <w:b/>
                <w:szCs w:val="24"/>
              </w:rPr>
            </w:pPr>
            <w:r w:rsidRPr="00C85938">
              <w:rPr>
                <w:b/>
                <w:szCs w:val="24"/>
              </w:rPr>
              <w:t>Job</w:t>
            </w:r>
            <w:r w:rsidRPr="00C85938">
              <w:rPr>
                <w:b/>
                <w:spacing w:val="1"/>
                <w:szCs w:val="24"/>
              </w:rPr>
              <w:t xml:space="preserve"> </w:t>
            </w:r>
            <w:r w:rsidRPr="00C85938">
              <w:rPr>
                <w:b/>
                <w:spacing w:val="-2"/>
                <w:szCs w:val="24"/>
              </w:rPr>
              <w:t>Location</w:t>
            </w:r>
          </w:p>
        </w:tc>
        <w:tc>
          <w:tcPr>
            <w:tcW w:w="9781" w:type="dxa"/>
          </w:tcPr>
          <w:p w14:paraId="564DE97E" w14:textId="77777777" w:rsidR="00424165" w:rsidRPr="00A02B29" w:rsidRDefault="001C1976">
            <w:pPr>
              <w:pStyle w:val="TableParagraph"/>
              <w:spacing w:line="265" w:lineRule="exact"/>
              <w:ind w:left="105" w:firstLine="0"/>
            </w:pPr>
            <w:r w:rsidRPr="00A02B29">
              <w:t>Knowledge</w:t>
            </w:r>
            <w:r w:rsidRPr="00A02B29">
              <w:rPr>
                <w:spacing w:val="-5"/>
              </w:rPr>
              <w:t xml:space="preserve"> </w:t>
            </w:r>
            <w:r w:rsidRPr="00A02B29">
              <w:t>Park</w:t>
            </w:r>
            <w:r w:rsidRPr="00A02B29">
              <w:rPr>
                <w:spacing w:val="-4"/>
              </w:rPr>
              <w:t xml:space="preserve"> </w:t>
            </w:r>
            <w:r w:rsidRPr="00A02B29">
              <w:t>2,</w:t>
            </w:r>
            <w:r w:rsidRPr="00A02B29">
              <w:rPr>
                <w:spacing w:val="-5"/>
              </w:rPr>
              <w:t xml:space="preserve"> </w:t>
            </w:r>
            <w:r w:rsidRPr="00A02B29">
              <w:t>Greater</w:t>
            </w:r>
            <w:r w:rsidRPr="00A02B29">
              <w:rPr>
                <w:spacing w:val="-4"/>
              </w:rPr>
              <w:t xml:space="preserve"> </w:t>
            </w:r>
            <w:r w:rsidRPr="00A02B29">
              <w:t>Noida,</w:t>
            </w:r>
            <w:r w:rsidRPr="00A02B29">
              <w:rPr>
                <w:spacing w:val="-2"/>
              </w:rPr>
              <w:t xml:space="preserve"> </w:t>
            </w:r>
            <w:r w:rsidRPr="00A02B29">
              <w:rPr>
                <w:spacing w:val="-5"/>
              </w:rPr>
              <w:t>UP</w:t>
            </w:r>
          </w:p>
        </w:tc>
      </w:tr>
      <w:tr w:rsidR="00424165" w:rsidRPr="00A02B29" w14:paraId="2ECEB948" w14:textId="77777777" w:rsidTr="00841D01">
        <w:trPr>
          <w:trHeight w:val="836"/>
        </w:trPr>
        <w:tc>
          <w:tcPr>
            <w:tcW w:w="1560" w:type="dxa"/>
            <w:shd w:val="clear" w:color="auto" w:fill="94B3D6"/>
          </w:tcPr>
          <w:p w14:paraId="4EC5C8DB" w14:textId="2B479F1A" w:rsidR="00424165" w:rsidRPr="00C85938" w:rsidRDefault="001C1976">
            <w:pPr>
              <w:pStyle w:val="TableParagraph"/>
              <w:spacing w:before="1"/>
              <w:ind w:left="107" w:firstLine="0"/>
              <w:rPr>
                <w:b/>
                <w:szCs w:val="24"/>
              </w:rPr>
            </w:pPr>
            <w:r w:rsidRPr="00C85938">
              <w:rPr>
                <w:b/>
                <w:szCs w:val="24"/>
              </w:rPr>
              <w:t>Roles</w:t>
            </w:r>
          </w:p>
        </w:tc>
        <w:tc>
          <w:tcPr>
            <w:tcW w:w="9781" w:type="dxa"/>
          </w:tcPr>
          <w:p w14:paraId="7B9218CF" w14:textId="1919BFB5" w:rsidR="00424165" w:rsidRPr="00A02B29" w:rsidRDefault="006A45B0" w:rsidP="006A45B0">
            <w:pPr>
              <w:pStyle w:val="TableParagraph"/>
              <w:spacing w:before="23"/>
              <w:ind w:left="178" w:right="137" w:firstLine="0"/>
              <w:jc w:val="both"/>
              <w:rPr>
                <w:rFonts w:asciiTheme="minorHAnsi" w:hAnsiTheme="minorHAnsi" w:cstheme="minorHAnsi"/>
              </w:rPr>
            </w:pPr>
            <w:r w:rsidRPr="006A45B0">
              <w:rPr>
                <w:rFonts w:asciiTheme="minorHAnsi" w:hAnsiTheme="minorHAnsi" w:cstheme="minorHAnsi"/>
              </w:rPr>
              <w:t>The Faculty member will be responsible for the preparation and teaching of courses, mentoring</w:t>
            </w:r>
            <w:r>
              <w:rPr>
                <w:rFonts w:asciiTheme="minorHAnsi" w:hAnsiTheme="minorHAnsi" w:cstheme="minorHAnsi"/>
              </w:rPr>
              <w:t xml:space="preserve"> </w:t>
            </w:r>
            <w:r w:rsidRPr="006A45B0">
              <w:rPr>
                <w:rFonts w:asciiTheme="minorHAnsi" w:hAnsiTheme="minorHAnsi" w:cstheme="minorHAnsi"/>
              </w:rPr>
              <w:t>students, developing course materials, and conducting research. The faculty member will also participate in community outreach programs and serve in Institutional development activities as necessary.</w:t>
            </w:r>
          </w:p>
        </w:tc>
      </w:tr>
      <w:tr w:rsidR="006A45B0" w:rsidRPr="00A02B29" w14:paraId="70E6859F" w14:textId="77777777" w:rsidTr="00841D01">
        <w:trPr>
          <w:trHeight w:val="1169"/>
        </w:trPr>
        <w:tc>
          <w:tcPr>
            <w:tcW w:w="1560" w:type="dxa"/>
            <w:shd w:val="clear" w:color="auto" w:fill="94B3D6"/>
          </w:tcPr>
          <w:p w14:paraId="29CF7089" w14:textId="08C2EAB0" w:rsidR="006A45B0" w:rsidRPr="00C85938" w:rsidRDefault="004D0C2A">
            <w:pPr>
              <w:pStyle w:val="TableParagraph"/>
              <w:spacing w:before="1"/>
              <w:ind w:left="107" w:firstLine="0"/>
              <w:rPr>
                <w:b/>
                <w:szCs w:val="24"/>
              </w:rPr>
            </w:pPr>
            <w:r>
              <w:rPr>
                <w:b/>
                <w:szCs w:val="24"/>
              </w:rPr>
              <w:t>Responsibilities</w:t>
            </w:r>
          </w:p>
        </w:tc>
        <w:tc>
          <w:tcPr>
            <w:tcW w:w="9781" w:type="dxa"/>
          </w:tcPr>
          <w:p w14:paraId="495A4DCD" w14:textId="77777777" w:rsidR="00A440FE" w:rsidRPr="00A440FE" w:rsidRDefault="00A440FE" w:rsidP="00A440FE">
            <w:pPr>
              <w:pStyle w:val="TableParagraph"/>
              <w:spacing w:before="23"/>
              <w:ind w:left="178" w:right="137" w:firstLine="0"/>
              <w:jc w:val="both"/>
              <w:rPr>
                <w:rFonts w:asciiTheme="minorHAnsi" w:hAnsiTheme="minorHAnsi" w:cstheme="minorHAnsi"/>
                <w:b/>
              </w:rPr>
            </w:pPr>
            <w:r w:rsidRPr="00A440FE">
              <w:rPr>
                <w:rFonts w:asciiTheme="minorHAnsi" w:hAnsiTheme="minorHAnsi" w:cstheme="minorHAnsi"/>
                <w:b/>
              </w:rPr>
              <w:t>Faculty shall be responsible for:</w:t>
            </w:r>
          </w:p>
          <w:p w14:paraId="200F11CE" w14:textId="2EE15F93" w:rsidR="0047397C" w:rsidRPr="00E74820" w:rsidRDefault="0047397C" w:rsidP="0047397C">
            <w:pPr>
              <w:pStyle w:val="TableParagraph"/>
              <w:numPr>
                <w:ilvl w:val="0"/>
                <w:numId w:val="9"/>
              </w:numPr>
              <w:spacing w:before="23"/>
              <w:ind w:left="462" w:right="137" w:hanging="284"/>
              <w:jc w:val="both"/>
              <w:rPr>
                <w:rFonts w:asciiTheme="minorHAnsi" w:hAnsiTheme="minorHAnsi" w:cstheme="minorHAnsi"/>
                <w:b/>
              </w:rPr>
            </w:pPr>
            <w:r w:rsidRPr="0047397C">
              <w:rPr>
                <w:rFonts w:asciiTheme="minorHAnsi" w:hAnsiTheme="minorHAnsi" w:cstheme="minorHAnsi"/>
              </w:rPr>
              <w:t>Teaching and delivering core and elective courses in the</w:t>
            </w:r>
            <w:r w:rsidR="004F34B2">
              <w:rPr>
                <w:rFonts w:asciiTheme="minorHAnsi" w:hAnsiTheme="minorHAnsi" w:cstheme="minorHAnsi"/>
              </w:rPr>
              <w:t xml:space="preserve"> area of </w:t>
            </w:r>
            <w:r w:rsidR="004D0C2A">
              <w:rPr>
                <w:rFonts w:asciiTheme="minorHAnsi" w:hAnsiTheme="minorHAnsi" w:cstheme="minorHAnsi"/>
              </w:rPr>
              <w:t>Economics</w:t>
            </w:r>
            <w:r w:rsidRPr="0047397C">
              <w:rPr>
                <w:rFonts w:asciiTheme="minorHAnsi" w:hAnsiTheme="minorHAnsi" w:cstheme="minorHAnsi"/>
              </w:rPr>
              <w:t>, including:</w:t>
            </w:r>
          </w:p>
          <w:p w14:paraId="26E6741C"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 xml:space="preserve">Managerial Economics </w:t>
            </w:r>
          </w:p>
          <w:p w14:paraId="720117BB"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Insurance Economics</w:t>
            </w:r>
          </w:p>
          <w:p w14:paraId="2EF85EAA"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Macroeconomics</w:t>
            </w:r>
          </w:p>
          <w:p w14:paraId="095471CF"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Global Business Environment</w:t>
            </w:r>
          </w:p>
          <w:p w14:paraId="079EC1B5"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Geopolitics &amp; Risk Analysis</w:t>
            </w:r>
          </w:p>
          <w:p w14:paraId="7079F65F"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 xml:space="preserve">Elements of Basic Econometrics </w:t>
            </w:r>
          </w:p>
          <w:p w14:paraId="11ED8E81"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Behavioural Economics</w:t>
            </w:r>
          </w:p>
          <w:p w14:paraId="6180A53B"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Global Economic Issues</w:t>
            </w:r>
          </w:p>
          <w:p w14:paraId="1F4FB562"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b/>
              </w:rPr>
            </w:pPr>
            <w:r w:rsidRPr="004D0C2A">
              <w:rPr>
                <w:rFonts w:asciiTheme="minorHAnsi" w:hAnsiTheme="minorHAnsi" w:cstheme="minorHAnsi"/>
                <w:b/>
              </w:rPr>
              <w:t>Emerging Economies</w:t>
            </w:r>
          </w:p>
          <w:p w14:paraId="7A37FAAB" w14:textId="77777777" w:rsidR="004D0C2A" w:rsidRPr="004D0C2A" w:rsidRDefault="004D0C2A" w:rsidP="004D0C2A">
            <w:pPr>
              <w:pStyle w:val="TableParagraph"/>
              <w:numPr>
                <w:ilvl w:val="0"/>
                <w:numId w:val="16"/>
              </w:numPr>
              <w:spacing w:before="23"/>
              <w:ind w:right="137"/>
              <w:jc w:val="both"/>
              <w:rPr>
                <w:rFonts w:asciiTheme="minorHAnsi" w:hAnsiTheme="minorHAnsi" w:cstheme="minorHAnsi"/>
              </w:rPr>
            </w:pPr>
            <w:r w:rsidRPr="004D0C2A">
              <w:rPr>
                <w:rFonts w:asciiTheme="minorHAnsi" w:hAnsiTheme="minorHAnsi" w:cstheme="minorHAnsi"/>
                <w:b/>
              </w:rPr>
              <w:t xml:space="preserve">State of Indian Economy and Business </w:t>
            </w:r>
          </w:p>
          <w:p w14:paraId="3F218624" w14:textId="7E861DF3" w:rsidR="00E74820" w:rsidRPr="00E74820" w:rsidRDefault="00E74820" w:rsidP="004D0C2A">
            <w:pPr>
              <w:pStyle w:val="TableParagraph"/>
              <w:numPr>
                <w:ilvl w:val="0"/>
                <w:numId w:val="9"/>
              </w:numPr>
              <w:spacing w:before="23"/>
              <w:ind w:left="423" w:right="137" w:hanging="284"/>
              <w:jc w:val="both"/>
              <w:rPr>
                <w:rFonts w:asciiTheme="minorHAnsi" w:hAnsiTheme="minorHAnsi" w:cstheme="minorHAnsi"/>
              </w:rPr>
            </w:pPr>
            <w:r w:rsidRPr="00E74820">
              <w:rPr>
                <w:rFonts w:asciiTheme="minorHAnsi" w:hAnsiTheme="minorHAnsi" w:cstheme="minorHAnsi"/>
              </w:rPr>
              <w:t>Developing, updating, and reviewing course materials and curriculum.</w:t>
            </w:r>
          </w:p>
          <w:p w14:paraId="734A2DC3" w14:textId="598BBBD8" w:rsidR="00E74820" w:rsidRPr="00E74820" w:rsidRDefault="00E74820" w:rsidP="00E74820">
            <w:pPr>
              <w:pStyle w:val="TableParagraph"/>
              <w:numPr>
                <w:ilvl w:val="0"/>
                <w:numId w:val="9"/>
              </w:numPr>
              <w:spacing w:before="23"/>
              <w:ind w:left="462" w:right="137" w:hanging="294"/>
              <w:jc w:val="both"/>
              <w:rPr>
                <w:rFonts w:asciiTheme="minorHAnsi" w:hAnsiTheme="minorHAnsi" w:cstheme="minorHAnsi"/>
              </w:rPr>
            </w:pPr>
            <w:r w:rsidRPr="00E74820">
              <w:rPr>
                <w:rFonts w:asciiTheme="minorHAnsi" w:hAnsiTheme="minorHAnsi" w:cstheme="minorHAnsi"/>
              </w:rPr>
              <w:t>Designing and evaluating assessment tools, including question paper preparation and grading.</w:t>
            </w:r>
          </w:p>
          <w:p w14:paraId="1751D8C4" w14:textId="1FE78908" w:rsidR="00E74820" w:rsidRPr="00E74820" w:rsidRDefault="00E74820" w:rsidP="00E74820">
            <w:pPr>
              <w:pStyle w:val="TableParagraph"/>
              <w:numPr>
                <w:ilvl w:val="0"/>
                <w:numId w:val="9"/>
              </w:numPr>
              <w:spacing w:before="23"/>
              <w:ind w:left="462" w:right="137" w:hanging="294"/>
              <w:jc w:val="both"/>
              <w:rPr>
                <w:rFonts w:asciiTheme="minorHAnsi" w:hAnsiTheme="minorHAnsi" w:cstheme="minorHAnsi"/>
              </w:rPr>
            </w:pPr>
            <w:r w:rsidRPr="00E74820">
              <w:rPr>
                <w:rFonts w:asciiTheme="minorHAnsi" w:hAnsiTheme="minorHAnsi" w:cstheme="minorHAnsi"/>
              </w:rPr>
              <w:t>Mentoring and advising students on academic and professional development.</w:t>
            </w:r>
          </w:p>
          <w:p w14:paraId="1D85337C" w14:textId="686581A0" w:rsidR="00E74820" w:rsidRPr="00E74820" w:rsidRDefault="00E74820" w:rsidP="00E74820">
            <w:pPr>
              <w:pStyle w:val="TableParagraph"/>
              <w:numPr>
                <w:ilvl w:val="0"/>
                <w:numId w:val="9"/>
              </w:numPr>
              <w:spacing w:before="23"/>
              <w:ind w:left="462" w:right="137" w:hanging="294"/>
              <w:jc w:val="both"/>
              <w:rPr>
                <w:rFonts w:asciiTheme="minorHAnsi" w:hAnsiTheme="minorHAnsi" w:cstheme="minorHAnsi"/>
              </w:rPr>
            </w:pPr>
            <w:r w:rsidRPr="00E74820">
              <w:rPr>
                <w:rFonts w:asciiTheme="minorHAnsi" w:hAnsiTheme="minorHAnsi" w:cstheme="minorHAnsi"/>
              </w:rPr>
              <w:t>Publishing quality research in reputed journals and contributing to academic thought leadership.</w:t>
            </w:r>
          </w:p>
          <w:p w14:paraId="3071DF6A" w14:textId="4FB31E08" w:rsidR="00E74820" w:rsidRPr="00E74820" w:rsidRDefault="00E74820" w:rsidP="00E74820">
            <w:pPr>
              <w:pStyle w:val="TableParagraph"/>
              <w:numPr>
                <w:ilvl w:val="0"/>
                <w:numId w:val="9"/>
              </w:numPr>
              <w:spacing w:before="23"/>
              <w:ind w:left="462" w:right="137" w:hanging="294"/>
              <w:jc w:val="both"/>
              <w:rPr>
                <w:rFonts w:asciiTheme="minorHAnsi" w:hAnsiTheme="minorHAnsi" w:cstheme="minorHAnsi"/>
              </w:rPr>
            </w:pPr>
            <w:r w:rsidRPr="00E74820">
              <w:rPr>
                <w:rFonts w:asciiTheme="minorHAnsi" w:hAnsiTheme="minorHAnsi" w:cstheme="minorHAnsi"/>
              </w:rPr>
              <w:t>Participating in institutional development, administrative roles, and community outreach initiatives.</w:t>
            </w:r>
          </w:p>
          <w:p w14:paraId="161CFB6F" w14:textId="1B94BA1B" w:rsidR="006A45B0" w:rsidRPr="00A440FE" w:rsidRDefault="00E74820" w:rsidP="00E74820">
            <w:pPr>
              <w:pStyle w:val="TableParagraph"/>
              <w:numPr>
                <w:ilvl w:val="0"/>
                <w:numId w:val="9"/>
              </w:numPr>
              <w:spacing w:before="23"/>
              <w:ind w:left="462" w:right="137" w:hanging="294"/>
              <w:jc w:val="both"/>
              <w:rPr>
                <w:rFonts w:asciiTheme="minorHAnsi" w:hAnsiTheme="minorHAnsi" w:cstheme="minorHAnsi"/>
              </w:rPr>
            </w:pPr>
            <w:r w:rsidRPr="00E74820">
              <w:rPr>
                <w:rFonts w:asciiTheme="minorHAnsi" w:hAnsiTheme="minorHAnsi" w:cstheme="minorHAnsi"/>
              </w:rPr>
              <w:t>Engaging in consulting assignments and promoting industry-academia collaboration.</w:t>
            </w:r>
          </w:p>
        </w:tc>
      </w:tr>
      <w:tr w:rsidR="000209DD" w:rsidRPr="00A02B29" w14:paraId="06F061CA" w14:textId="77777777" w:rsidTr="00841D01">
        <w:trPr>
          <w:trHeight w:val="1169"/>
        </w:trPr>
        <w:tc>
          <w:tcPr>
            <w:tcW w:w="1560" w:type="dxa"/>
            <w:shd w:val="clear" w:color="auto" w:fill="94B3D6"/>
          </w:tcPr>
          <w:p w14:paraId="71FC5F9B" w14:textId="263D7037" w:rsidR="000209DD" w:rsidRPr="00C85938" w:rsidRDefault="000209DD">
            <w:pPr>
              <w:pStyle w:val="TableParagraph"/>
              <w:spacing w:before="1"/>
              <w:ind w:left="107" w:firstLine="0"/>
              <w:rPr>
                <w:b/>
                <w:szCs w:val="24"/>
              </w:rPr>
            </w:pPr>
            <w:r w:rsidRPr="00C85938">
              <w:rPr>
                <w:b/>
                <w:spacing w:val="-2"/>
                <w:szCs w:val="24"/>
              </w:rPr>
              <w:t>Essential Eligibility Conditions</w:t>
            </w:r>
          </w:p>
        </w:tc>
        <w:tc>
          <w:tcPr>
            <w:tcW w:w="9781" w:type="dxa"/>
          </w:tcPr>
          <w:p w14:paraId="280E9287" w14:textId="77777777" w:rsidR="000209DD" w:rsidRPr="00A440FE" w:rsidRDefault="000209DD" w:rsidP="00841D01">
            <w:pPr>
              <w:pStyle w:val="TableParagraph"/>
              <w:numPr>
                <w:ilvl w:val="0"/>
                <w:numId w:val="11"/>
              </w:numPr>
              <w:spacing w:line="259" w:lineRule="auto"/>
              <w:ind w:left="423" w:right="93" w:hanging="244"/>
              <w:jc w:val="both"/>
              <w:rPr>
                <w:bCs/>
              </w:rPr>
            </w:pPr>
            <w:r w:rsidRPr="00A440FE">
              <w:rPr>
                <w:bCs/>
              </w:rPr>
              <w:t xml:space="preserve">Candidates should be Indian citizens and people of Indian origin including NRI/PIO status with Ph.D./FPM (in Management and/or related subject) from universities/institutions of repute from anywhere in the world. </w:t>
            </w:r>
          </w:p>
          <w:p w14:paraId="52181CA2" w14:textId="321F240F" w:rsidR="000209DD" w:rsidRPr="00A440FE" w:rsidRDefault="000209DD" w:rsidP="00841D01">
            <w:pPr>
              <w:pStyle w:val="TableParagraph"/>
              <w:numPr>
                <w:ilvl w:val="0"/>
                <w:numId w:val="11"/>
              </w:numPr>
              <w:spacing w:line="259" w:lineRule="auto"/>
              <w:ind w:left="423" w:right="93" w:hanging="244"/>
              <w:jc w:val="both"/>
              <w:rPr>
                <w:bCs/>
              </w:rPr>
            </w:pPr>
            <w:r w:rsidRPr="00A440FE">
              <w:rPr>
                <w:bCs/>
              </w:rPr>
              <w:t>For Assistant Professor, those candidates who have submitted their Ph. D/FPM thes</w:t>
            </w:r>
            <w:r>
              <w:rPr>
                <w:bCs/>
              </w:rPr>
              <w:t>i</w:t>
            </w:r>
            <w:r w:rsidRPr="00A440FE">
              <w:rPr>
                <w:bCs/>
              </w:rPr>
              <w:t>s and are awaiting award of the degree are also eligible. However, the selection will be conveyed only after confirmation of award of the Ph.D./FPM degree.</w:t>
            </w:r>
          </w:p>
          <w:p w14:paraId="1A00BB6A" w14:textId="77777777" w:rsidR="00583B60" w:rsidRPr="00583B60" w:rsidRDefault="000209DD" w:rsidP="00841D01">
            <w:pPr>
              <w:pStyle w:val="TableParagraph"/>
              <w:numPr>
                <w:ilvl w:val="0"/>
                <w:numId w:val="11"/>
              </w:numPr>
              <w:spacing w:line="259" w:lineRule="auto"/>
              <w:ind w:left="423" w:right="93" w:hanging="244"/>
              <w:jc w:val="both"/>
              <w:rPr>
                <w:rFonts w:asciiTheme="minorHAnsi" w:hAnsiTheme="minorHAnsi" w:cstheme="minorHAnsi"/>
                <w:b/>
              </w:rPr>
            </w:pPr>
            <w:r w:rsidRPr="00A440FE">
              <w:rPr>
                <w:bCs/>
              </w:rPr>
              <w:t>University Rank Holders will be given preference.</w:t>
            </w:r>
          </w:p>
          <w:p w14:paraId="79ECA7DA" w14:textId="5C6A1FB4" w:rsidR="000209DD" w:rsidRPr="00A440FE" w:rsidRDefault="000209DD" w:rsidP="00841D01">
            <w:pPr>
              <w:pStyle w:val="TableParagraph"/>
              <w:numPr>
                <w:ilvl w:val="0"/>
                <w:numId w:val="11"/>
              </w:numPr>
              <w:spacing w:line="259" w:lineRule="auto"/>
              <w:ind w:left="423" w:right="93" w:hanging="244"/>
              <w:jc w:val="both"/>
              <w:rPr>
                <w:rFonts w:asciiTheme="minorHAnsi" w:hAnsiTheme="minorHAnsi" w:cstheme="minorHAnsi"/>
                <w:b/>
              </w:rPr>
            </w:pPr>
            <w:r w:rsidRPr="00302EB8">
              <w:rPr>
                <w:bCs/>
              </w:rPr>
              <w:t>Practitioners from the industry with prior teaching experience in offline</w:t>
            </w:r>
            <w:r w:rsidR="00841D01">
              <w:rPr>
                <w:bCs/>
              </w:rPr>
              <w:t>/</w:t>
            </w:r>
            <w:r w:rsidRPr="00302EB8">
              <w:rPr>
                <w:bCs/>
              </w:rPr>
              <w:t xml:space="preserve">online teaching </w:t>
            </w:r>
            <w:r w:rsidR="00841D01">
              <w:rPr>
                <w:bCs/>
              </w:rPr>
              <w:t>&amp;</w:t>
            </w:r>
            <w:r w:rsidRPr="00302EB8">
              <w:rPr>
                <w:bCs/>
              </w:rPr>
              <w:t xml:space="preserve"> conversant with the latest teaching tools are encouraged to apply.</w:t>
            </w:r>
            <w:r w:rsidR="00841D01">
              <w:rPr>
                <w:bCs/>
              </w:rPr>
              <w:t xml:space="preserve"> </w:t>
            </w:r>
            <w:r w:rsidRPr="00302EB8">
              <w:rPr>
                <w:bCs/>
              </w:rPr>
              <w:t>They must have a PGDM/MBA degree.</w:t>
            </w:r>
          </w:p>
        </w:tc>
      </w:tr>
      <w:tr w:rsidR="000209DD" w:rsidRPr="00A02B29" w14:paraId="53205EA6" w14:textId="77777777" w:rsidTr="00841D01">
        <w:trPr>
          <w:trHeight w:val="1169"/>
        </w:trPr>
        <w:tc>
          <w:tcPr>
            <w:tcW w:w="1560" w:type="dxa"/>
            <w:shd w:val="clear" w:color="auto" w:fill="94B3D6"/>
          </w:tcPr>
          <w:p w14:paraId="7B712555" w14:textId="5A7F1D2C" w:rsidR="000209DD" w:rsidRPr="00C85938" w:rsidRDefault="000209DD">
            <w:pPr>
              <w:pStyle w:val="TableParagraph"/>
              <w:spacing w:before="1"/>
              <w:ind w:left="107" w:firstLine="0"/>
              <w:rPr>
                <w:b/>
                <w:spacing w:val="-2"/>
                <w:szCs w:val="24"/>
              </w:rPr>
            </w:pPr>
            <w:r w:rsidRPr="00C85938">
              <w:rPr>
                <w:b/>
                <w:spacing w:val="-2"/>
                <w:szCs w:val="24"/>
              </w:rPr>
              <w:t>Desirable Eligibility Conditions</w:t>
            </w:r>
          </w:p>
        </w:tc>
        <w:tc>
          <w:tcPr>
            <w:tcW w:w="9781" w:type="dxa"/>
          </w:tcPr>
          <w:p w14:paraId="1B240A19" w14:textId="77777777" w:rsidR="000209DD" w:rsidRDefault="000209DD" w:rsidP="00C85938">
            <w:pPr>
              <w:pStyle w:val="TableParagraph"/>
              <w:numPr>
                <w:ilvl w:val="1"/>
                <w:numId w:val="11"/>
              </w:numPr>
              <w:tabs>
                <w:tab w:val="left" w:pos="562"/>
              </w:tabs>
              <w:spacing w:line="268" w:lineRule="exact"/>
              <w:ind w:left="427" w:hanging="283"/>
            </w:pPr>
            <w:r>
              <w:t>Strong communication, research, and analytical skills.</w:t>
            </w:r>
          </w:p>
          <w:p w14:paraId="445EC4F9" w14:textId="77777777" w:rsidR="000209DD" w:rsidRDefault="000209DD" w:rsidP="00C85938">
            <w:pPr>
              <w:pStyle w:val="TableParagraph"/>
              <w:numPr>
                <w:ilvl w:val="1"/>
                <w:numId w:val="11"/>
              </w:numPr>
              <w:tabs>
                <w:tab w:val="left" w:pos="562"/>
              </w:tabs>
              <w:spacing w:line="268" w:lineRule="exact"/>
              <w:ind w:left="427" w:hanging="283"/>
            </w:pPr>
            <w:r>
              <w:t>Experience with case-based, problem-based, active, or experiential learning preferred.</w:t>
            </w:r>
          </w:p>
          <w:p w14:paraId="02B74C3E" w14:textId="77777777" w:rsidR="000209DD" w:rsidRDefault="000209DD" w:rsidP="00C85938">
            <w:pPr>
              <w:pStyle w:val="TableParagraph"/>
              <w:numPr>
                <w:ilvl w:val="1"/>
                <w:numId w:val="11"/>
              </w:numPr>
              <w:tabs>
                <w:tab w:val="left" w:pos="562"/>
              </w:tabs>
              <w:spacing w:line="268" w:lineRule="exact"/>
              <w:ind w:left="427" w:hanging="283"/>
            </w:pPr>
            <w:r>
              <w:t>Ability to work effectively with colleagues, students, and staff in a diverse community.</w:t>
            </w:r>
          </w:p>
          <w:p w14:paraId="75F0B0EB" w14:textId="77777777" w:rsidR="000209DD" w:rsidRDefault="000209DD" w:rsidP="00C85938">
            <w:pPr>
              <w:pStyle w:val="TableParagraph"/>
              <w:numPr>
                <w:ilvl w:val="1"/>
                <w:numId w:val="11"/>
              </w:numPr>
              <w:tabs>
                <w:tab w:val="left" w:pos="562"/>
              </w:tabs>
              <w:spacing w:line="268" w:lineRule="exact"/>
              <w:ind w:left="427" w:hanging="283"/>
            </w:pPr>
            <w:r>
              <w:t>Experience with academic advising and student mentoring.</w:t>
            </w:r>
          </w:p>
          <w:p w14:paraId="3EB2241E" w14:textId="6BDF70A1" w:rsidR="000209DD" w:rsidRPr="000209DD" w:rsidRDefault="000209DD" w:rsidP="00C85938">
            <w:pPr>
              <w:pStyle w:val="TableParagraph"/>
              <w:numPr>
                <w:ilvl w:val="1"/>
                <w:numId w:val="11"/>
              </w:numPr>
              <w:tabs>
                <w:tab w:val="left" w:pos="562"/>
              </w:tabs>
              <w:spacing w:line="268" w:lineRule="exact"/>
              <w:ind w:left="427" w:hanging="283"/>
            </w:pPr>
            <w:r>
              <w:t>Evidence of substantive consulting projects in the field is a plus.</w:t>
            </w:r>
          </w:p>
        </w:tc>
      </w:tr>
      <w:tr w:rsidR="000209DD" w:rsidRPr="00A02B29" w14:paraId="33642E8A" w14:textId="77777777" w:rsidTr="00841D01">
        <w:trPr>
          <w:trHeight w:val="414"/>
        </w:trPr>
        <w:tc>
          <w:tcPr>
            <w:tcW w:w="1560" w:type="dxa"/>
            <w:shd w:val="clear" w:color="auto" w:fill="94B3D6"/>
          </w:tcPr>
          <w:p w14:paraId="46851251" w14:textId="6929F0C8" w:rsidR="000209DD" w:rsidRPr="00C85938" w:rsidRDefault="000209DD">
            <w:pPr>
              <w:pStyle w:val="TableParagraph"/>
              <w:spacing w:before="1"/>
              <w:ind w:left="107" w:firstLine="0"/>
              <w:rPr>
                <w:b/>
                <w:spacing w:val="-2"/>
                <w:szCs w:val="24"/>
              </w:rPr>
            </w:pPr>
            <w:r w:rsidRPr="00C85938">
              <w:rPr>
                <w:b/>
                <w:szCs w:val="24"/>
              </w:rPr>
              <w:t>Salary</w:t>
            </w:r>
            <w:r w:rsidRPr="00C85938">
              <w:rPr>
                <w:b/>
                <w:spacing w:val="-5"/>
                <w:szCs w:val="24"/>
              </w:rPr>
              <w:t xml:space="preserve"> </w:t>
            </w:r>
            <w:r w:rsidRPr="00C85938">
              <w:rPr>
                <w:b/>
                <w:szCs w:val="24"/>
              </w:rPr>
              <w:t>&amp;</w:t>
            </w:r>
            <w:r w:rsidRPr="00C85938">
              <w:rPr>
                <w:b/>
                <w:spacing w:val="-2"/>
                <w:szCs w:val="24"/>
              </w:rPr>
              <w:t xml:space="preserve"> Benefits</w:t>
            </w:r>
          </w:p>
        </w:tc>
        <w:tc>
          <w:tcPr>
            <w:tcW w:w="9781" w:type="dxa"/>
          </w:tcPr>
          <w:p w14:paraId="43E86AD5" w14:textId="77777777" w:rsidR="000209DD" w:rsidRPr="00A02B29" w:rsidRDefault="000209DD" w:rsidP="00C85938">
            <w:pPr>
              <w:pStyle w:val="TableParagraph"/>
              <w:numPr>
                <w:ilvl w:val="0"/>
                <w:numId w:val="13"/>
              </w:numPr>
              <w:ind w:left="427" w:right="101" w:hanging="284"/>
            </w:pPr>
            <w:r w:rsidRPr="00A02B29">
              <w:t xml:space="preserve">Salary and allowances as per </w:t>
            </w:r>
            <w:r w:rsidRPr="00A02B29">
              <w:rPr>
                <w:b/>
                <w:bCs/>
              </w:rPr>
              <w:t>AICTE norms (7th Pay Commission)</w:t>
            </w:r>
            <w:r w:rsidRPr="00A02B29">
              <w:t>.</w:t>
            </w:r>
          </w:p>
          <w:p w14:paraId="4657365C" w14:textId="77777777" w:rsidR="000209DD" w:rsidRPr="00A02B29" w:rsidRDefault="000209DD" w:rsidP="00C85938">
            <w:pPr>
              <w:pStyle w:val="TableParagraph"/>
              <w:numPr>
                <w:ilvl w:val="0"/>
                <w:numId w:val="13"/>
              </w:numPr>
              <w:ind w:left="427" w:right="101" w:hanging="284"/>
            </w:pPr>
            <w:r w:rsidRPr="00A02B29">
              <w:rPr>
                <w:b/>
                <w:bCs/>
              </w:rPr>
              <w:t>Provident Fund</w:t>
            </w:r>
            <w:r w:rsidRPr="00A02B29">
              <w:t xml:space="preserve">, </w:t>
            </w:r>
            <w:r w:rsidRPr="00A02B29">
              <w:rPr>
                <w:b/>
                <w:bCs/>
              </w:rPr>
              <w:t>Gratuity</w:t>
            </w:r>
            <w:r w:rsidRPr="00A02B29">
              <w:t xml:space="preserve"> (after 5 years), and </w:t>
            </w:r>
            <w:r w:rsidRPr="00A02B29">
              <w:rPr>
                <w:b/>
                <w:bCs/>
              </w:rPr>
              <w:t>Leave Encashment</w:t>
            </w:r>
            <w:r w:rsidRPr="00A02B29">
              <w:t>.</w:t>
            </w:r>
          </w:p>
          <w:p w14:paraId="1ACD4995" w14:textId="77777777" w:rsidR="000209DD" w:rsidRPr="00A02B29" w:rsidRDefault="000209DD" w:rsidP="00C85938">
            <w:pPr>
              <w:pStyle w:val="TableParagraph"/>
              <w:numPr>
                <w:ilvl w:val="0"/>
                <w:numId w:val="13"/>
              </w:numPr>
              <w:ind w:left="427" w:right="101" w:hanging="284"/>
            </w:pPr>
            <w:r w:rsidRPr="00A02B29">
              <w:rPr>
                <w:b/>
                <w:bCs/>
              </w:rPr>
              <w:t>Group Mediclaim Insurance</w:t>
            </w:r>
            <w:r w:rsidRPr="00A02B29">
              <w:t xml:space="preserve"> (family floater for spouse and children).</w:t>
            </w:r>
          </w:p>
          <w:p w14:paraId="3AB02B58" w14:textId="42EBB2A1" w:rsidR="000209DD" w:rsidRPr="00A02B29" w:rsidRDefault="000209DD" w:rsidP="002B0ECC">
            <w:pPr>
              <w:pStyle w:val="TableParagraph"/>
              <w:numPr>
                <w:ilvl w:val="0"/>
                <w:numId w:val="13"/>
              </w:numPr>
              <w:ind w:left="427" w:right="101" w:hanging="284"/>
            </w:pPr>
            <w:r w:rsidRPr="00A02B29">
              <w:rPr>
                <w:b/>
                <w:bCs/>
              </w:rPr>
              <w:t>Group Personal Accident Insurance</w:t>
            </w:r>
            <w:r w:rsidR="002B0ECC">
              <w:t xml:space="preserve"> &amp; </w:t>
            </w:r>
            <w:r w:rsidRPr="002B0ECC">
              <w:rPr>
                <w:b/>
                <w:bCs/>
              </w:rPr>
              <w:t>Annual Medical Check-up</w:t>
            </w:r>
            <w:r w:rsidRPr="00A02B29">
              <w:t>.</w:t>
            </w:r>
          </w:p>
          <w:p w14:paraId="7A1C8696" w14:textId="5A85A329" w:rsidR="000209DD" w:rsidRDefault="000209DD" w:rsidP="00C85938">
            <w:pPr>
              <w:pStyle w:val="TableParagraph"/>
              <w:numPr>
                <w:ilvl w:val="0"/>
                <w:numId w:val="13"/>
              </w:numPr>
              <w:ind w:left="427" w:right="101" w:hanging="284"/>
            </w:pPr>
            <w:r w:rsidRPr="00A02B29">
              <w:t xml:space="preserve">Opportunities for </w:t>
            </w:r>
            <w:r w:rsidRPr="00A02B29">
              <w:rPr>
                <w:b/>
                <w:bCs/>
              </w:rPr>
              <w:t>research grants</w:t>
            </w:r>
            <w:r w:rsidRPr="00A02B29">
              <w:t xml:space="preserve">, </w:t>
            </w:r>
            <w:r w:rsidRPr="00A02B29">
              <w:rPr>
                <w:b/>
                <w:bCs/>
              </w:rPr>
              <w:t>faculty development</w:t>
            </w:r>
            <w:r w:rsidRPr="00A02B29">
              <w:t xml:space="preserve">, and </w:t>
            </w:r>
            <w:r w:rsidRPr="00A02B29">
              <w:rPr>
                <w:b/>
                <w:bCs/>
              </w:rPr>
              <w:t>consulting engagements</w:t>
            </w:r>
            <w:r w:rsidRPr="00A02B29">
              <w:t>.</w:t>
            </w:r>
          </w:p>
        </w:tc>
      </w:tr>
    </w:tbl>
    <w:p w14:paraId="47591647" w14:textId="039A391D" w:rsidR="00A02B29" w:rsidRPr="00C85938" w:rsidRDefault="00A02B29" w:rsidP="000209DD">
      <w:pPr>
        <w:tabs>
          <w:tab w:val="left" w:pos="2280"/>
        </w:tabs>
        <w:rPr>
          <w:sz w:val="12"/>
        </w:rPr>
      </w:pPr>
    </w:p>
    <w:sectPr w:rsidR="00A02B29" w:rsidRPr="00C85938" w:rsidSect="00C85938">
      <w:headerReference w:type="default" r:id="rId7"/>
      <w:pgSz w:w="11900" w:h="16850"/>
      <w:pgMar w:top="1134" w:right="425" w:bottom="0" w:left="425" w:header="3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4B01A" w14:textId="77777777" w:rsidR="00CD34FF" w:rsidRDefault="00CD34FF">
      <w:r>
        <w:separator/>
      </w:r>
    </w:p>
  </w:endnote>
  <w:endnote w:type="continuationSeparator" w:id="0">
    <w:p w14:paraId="4BDF48FB" w14:textId="77777777" w:rsidR="00CD34FF" w:rsidRDefault="00CD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4A771" w14:textId="77777777" w:rsidR="00CD34FF" w:rsidRDefault="00CD34FF">
      <w:r>
        <w:separator/>
      </w:r>
    </w:p>
  </w:footnote>
  <w:footnote w:type="continuationSeparator" w:id="0">
    <w:p w14:paraId="38A74E6C" w14:textId="77777777" w:rsidR="00CD34FF" w:rsidRDefault="00CD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0FD8" w14:textId="77777777" w:rsidR="00424165" w:rsidRDefault="001C1976">
    <w:pPr>
      <w:pStyle w:val="BodyText"/>
      <w:spacing w:line="14" w:lineRule="auto"/>
      <w:rPr>
        <w:b w:val="0"/>
        <w:sz w:val="20"/>
      </w:rPr>
    </w:pPr>
    <w:r>
      <w:rPr>
        <w:b w:val="0"/>
        <w:noProof/>
        <w:sz w:val="20"/>
        <w:lang w:val="en-IN" w:eastAsia="en-IN"/>
      </w:rPr>
      <w:drawing>
        <wp:anchor distT="0" distB="0" distL="0" distR="0" simplePos="0" relativeHeight="251656192" behindDoc="1" locked="0" layoutInCell="1" allowOverlap="1" wp14:anchorId="3277DEBA" wp14:editId="59A65032">
          <wp:simplePos x="0" y="0"/>
          <wp:positionH relativeFrom="page">
            <wp:posOffset>2616200</wp:posOffset>
          </wp:positionH>
          <wp:positionV relativeFrom="page">
            <wp:posOffset>425451</wp:posOffset>
          </wp:positionV>
          <wp:extent cx="2235200" cy="25400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37778" cy="254293"/>
                  </a:xfrm>
                  <a:prstGeom prst="rect">
                    <a:avLst/>
                  </a:prstGeom>
                </pic:spPr>
              </pic:pic>
            </a:graphicData>
          </a:graphic>
          <wp14:sizeRelH relativeFrom="margin">
            <wp14:pctWidth>0</wp14:pctWidth>
          </wp14:sizeRelH>
          <wp14:sizeRelV relativeFrom="margin">
            <wp14:pctHeight>0</wp14:pctHeight>
          </wp14:sizeRelV>
        </wp:anchor>
      </w:drawing>
    </w:r>
    <w:r>
      <w:rPr>
        <w:b w:val="0"/>
        <w:noProof/>
        <w:sz w:val="20"/>
        <w:lang w:val="en-IN" w:eastAsia="en-IN"/>
      </w:rPr>
      <mc:AlternateContent>
        <mc:Choice Requires="wps">
          <w:drawing>
            <wp:anchor distT="0" distB="0" distL="0" distR="0" simplePos="0" relativeHeight="251658240" behindDoc="1" locked="0" layoutInCell="1" allowOverlap="1" wp14:anchorId="45780FC8" wp14:editId="2A024A71">
              <wp:simplePos x="0" y="0"/>
              <wp:positionH relativeFrom="page">
                <wp:posOffset>1668526</wp:posOffset>
              </wp:positionH>
              <wp:positionV relativeFrom="page">
                <wp:posOffset>207136</wp:posOffset>
              </wp:positionV>
              <wp:extent cx="4263390" cy="3479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3390" cy="347980"/>
                      </a:xfrm>
                      <a:prstGeom prst="rect">
                        <a:avLst/>
                      </a:prstGeom>
                    </wps:spPr>
                    <wps:txbx>
                      <w:txbxContent>
                        <w:p w14:paraId="34EEA246" w14:textId="77777777" w:rsidR="00424165" w:rsidRDefault="001C1976">
                          <w:pPr>
                            <w:pStyle w:val="BodyText"/>
                            <w:spacing w:line="345" w:lineRule="exact"/>
                            <w:ind w:left="20"/>
                          </w:pPr>
                          <w:r>
                            <w:t>BIRLA</w:t>
                          </w:r>
                          <w:r>
                            <w:rPr>
                              <w:spacing w:val="-10"/>
                            </w:rPr>
                            <w:t xml:space="preserve"> </w:t>
                          </w:r>
                          <w:r>
                            <w:t>INSTITUTE</w:t>
                          </w:r>
                          <w:r>
                            <w:rPr>
                              <w:spacing w:val="-9"/>
                            </w:rPr>
                            <w:t xml:space="preserve"> </w:t>
                          </w:r>
                          <w:r>
                            <w:t>OF</w:t>
                          </w:r>
                          <w:r>
                            <w:rPr>
                              <w:spacing w:val="-11"/>
                            </w:rPr>
                            <w:t xml:space="preserve"> </w:t>
                          </w:r>
                          <w:r>
                            <w:t>MANAGEMENT</w:t>
                          </w:r>
                          <w:r>
                            <w:rPr>
                              <w:spacing w:val="-9"/>
                            </w:rPr>
                            <w:t xml:space="preserve"> </w:t>
                          </w:r>
                          <w:r>
                            <w:rPr>
                              <w:spacing w:val="-2"/>
                            </w:rPr>
                            <w:t>TECHNOLOGY</w:t>
                          </w:r>
                        </w:p>
                      </w:txbxContent>
                    </wps:txbx>
                    <wps:bodyPr wrap="square" lIns="0" tIns="0" rIns="0" bIns="0" rtlCol="0">
                      <a:noAutofit/>
                    </wps:bodyPr>
                  </wps:wsp>
                </a:graphicData>
              </a:graphic>
            </wp:anchor>
          </w:drawing>
        </mc:Choice>
        <mc:Fallback>
          <w:pict>
            <v:shapetype w14:anchorId="45780FC8" id="_x0000_t202" coordsize="21600,21600" o:spt="202" path="m,l,21600r21600,l21600,xe">
              <v:stroke joinstyle="miter"/>
              <v:path gradientshapeok="t" o:connecttype="rect"/>
            </v:shapetype>
            <v:shape id="Textbox 2" o:spid="_x0000_s1026" type="#_x0000_t202" style="position:absolute;margin-left:131.4pt;margin-top:16.3pt;width:335.7pt;height:27.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jLqQEAAD8DAAAOAAAAZHJzL2Uyb0RvYy54bWysUsFu2zAMvQ/YPwi6L0qdomuNOMW2YsOA&#10;YivQ7gNkWYqFWqImKrHz96MUJy2229CLTJlPj3yPXN9ObmB7HdGCb/jFYsmZ9go667cN//X09cM1&#10;Z5ik7+QAXjf8oJHfbt6/W4+h1hX0MHQ6MiLxWI+h4X1KoRYCVa+dxAUE7SlpIDqZ6Bq3ootyJHY3&#10;iGq5vBIjxC5EUBqR/t4dk3xT+I3RKv00BnViQ8Opt1TOWM42n2KzlvU2ytBbNbch/6MLJ62nomeq&#10;O5kk20X7D5WzKgKCSQsFToAxVumigdRcLP9S89jLoIsWMgfD2SZ8O1r1Y/8Qme0aXnHmpaMRPekp&#10;tTCxKpszBqwJ8xgIlabPMNGQi1AM96CekSDiFeb4AAmdzZhMdPlLMhk9JP8PZ8+pCFP087K6Wq1u&#10;KKUot7r8eHNdhiJeXoeI6ZsGx3LQ8EgzLR3I/T2mXF/WJ8jczLF+bitN7TSraKE7kIiRZt1w/L2T&#10;UXM2fPdkZl6MUxBPQXsKYhq+QFmfrMXDp10CY0vlXOLIO1emKZWG5o3Ka/D6XlAve7/5AwAA//8D&#10;AFBLAwQUAAYACAAAACEAzeo0Lt8AAAAJAQAADwAAAGRycy9kb3ducmV2LnhtbEyPwU7DMBBE70j8&#10;g7VI3KhDWoU2ZFNVCE5IiDQcODrxNrEar0PstuHvMSc4jmY086bYznYQZ5q8cYxwv0hAELdOG+4Q&#10;PuqXuzUIHxRrNTgmhG/ysC2vrwqVa3fhis770IlYwj5XCH0IYy6lb3uyyi/cSBy9g5usClFOndST&#10;usRyO8g0STJpleG40KuRnnpqj/uTRdh9cvVsvt6a9+pQmbreJPyaHRFvb+bdI4hAc/gLwy9+RIcy&#10;MjXuxNqLASHN0ogeEJZpBiIGNstVCqJBWD+sQJaF/P+g/AEAAP//AwBQSwECLQAUAAYACAAAACEA&#10;toM4kv4AAADhAQAAEwAAAAAAAAAAAAAAAAAAAAAAW0NvbnRlbnRfVHlwZXNdLnhtbFBLAQItABQA&#10;BgAIAAAAIQA4/SH/1gAAAJQBAAALAAAAAAAAAAAAAAAAAC8BAABfcmVscy8ucmVsc1BLAQItABQA&#10;BgAIAAAAIQBBysjLqQEAAD8DAAAOAAAAAAAAAAAAAAAAAC4CAABkcnMvZTJvRG9jLnhtbFBLAQIt&#10;ABQABgAIAAAAIQDN6jQu3wAAAAkBAAAPAAAAAAAAAAAAAAAAAAMEAABkcnMvZG93bnJldi54bWxQ&#10;SwUGAAAAAAQABADzAAAADwUAAAAA&#10;" filled="f" stroked="f">
              <v:textbox inset="0,0,0,0">
                <w:txbxContent>
                  <w:p w14:paraId="34EEA246" w14:textId="77777777" w:rsidR="00424165" w:rsidRDefault="001C1976">
                    <w:pPr>
                      <w:pStyle w:val="BodyText"/>
                      <w:spacing w:line="345" w:lineRule="exact"/>
                      <w:ind w:left="20"/>
                    </w:pPr>
                    <w:r>
                      <w:t>BIRLA</w:t>
                    </w:r>
                    <w:r>
                      <w:rPr>
                        <w:spacing w:val="-10"/>
                      </w:rPr>
                      <w:t xml:space="preserve"> </w:t>
                    </w:r>
                    <w:r>
                      <w:t>INSTITUTE</w:t>
                    </w:r>
                    <w:r>
                      <w:rPr>
                        <w:spacing w:val="-9"/>
                      </w:rPr>
                      <w:t xml:space="preserve"> </w:t>
                    </w:r>
                    <w:r>
                      <w:t>OF</w:t>
                    </w:r>
                    <w:r>
                      <w:rPr>
                        <w:spacing w:val="-11"/>
                      </w:rPr>
                      <w:t xml:space="preserve"> </w:t>
                    </w:r>
                    <w:r>
                      <w:t>MANAGEMENT</w:t>
                    </w:r>
                    <w:r>
                      <w:rPr>
                        <w:spacing w:val="-9"/>
                      </w:rPr>
                      <w:t xml:space="preserve"> </w:t>
                    </w:r>
                    <w:r>
                      <w:rPr>
                        <w:spacing w:val="-2"/>
                      </w:rPr>
                      <w:t>TECHNOLOGY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0355"/>
    <w:multiLevelType w:val="hybridMultilevel"/>
    <w:tmpl w:val="9EA84490"/>
    <w:lvl w:ilvl="0" w:tplc="0409000F">
      <w:start w:val="1"/>
      <w:numFmt w:val="decimal"/>
      <w:lvlText w:val="%1."/>
      <w:lvlJc w:val="left"/>
      <w:pPr>
        <w:ind w:left="568" w:hanging="360"/>
      </w:pPr>
      <w:rPr>
        <w:rFonts w:hint="default"/>
        <w:b w:val="0"/>
        <w:bCs w:val="0"/>
        <w:i w:val="0"/>
        <w:iCs w:val="0"/>
        <w:spacing w:val="0"/>
        <w:w w:val="100"/>
        <w:sz w:val="22"/>
        <w:szCs w:val="22"/>
        <w:lang w:val="en-US" w:eastAsia="en-US" w:bidi="ar-SA"/>
      </w:rPr>
    </w:lvl>
    <w:lvl w:ilvl="1" w:tplc="FFFFFFFF">
      <w:numFmt w:val="bullet"/>
      <w:lvlText w:val="•"/>
      <w:lvlJc w:val="left"/>
      <w:pPr>
        <w:ind w:left="1386" w:hanging="360"/>
      </w:pPr>
      <w:rPr>
        <w:rFonts w:hint="default"/>
        <w:lang w:val="en-US" w:eastAsia="en-US" w:bidi="ar-SA"/>
      </w:rPr>
    </w:lvl>
    <w:lvl w:ilvl="2" w:tplc="FFFFFFFF">
      <w:numFmt w:val="bullet"/>
      <w:lvlText w:val="•"/>
      <w:lvlJc w:val="left"/>
      <w:pPr>
        <w:ind w:left="2212" w:hanging="360"/>
      </w:pPr>
      <w:rPr>
        <w:rFonts w:hint="default"/>
        <w:lang w:val="en-US" w:eastAsia="en-US" w:bidi="ar-SA"/>
      </w:rPr>
    </w:lvl>
    <w:lvl w:ilvl="3" w:tplc="FFFFFFFF">
      <w:numFmt w:val="bullet"/>
      <w:lvlText w:val="•"/>
      <w:lvlJc w:val="left"/>
      <w:pPr>
        <w:ind w:left="3038" w:hanging="360"/>
      </w:pPr>
      <w:rPr>
        <w:rFonts w:hint="default"/>
        <w:lang w:val="en-US" w:eastAsia="en-US" w:bidi="ar-SA"/>
      </w:rPr>
    </w:lvl>
    <w:lvl w:ilvl="4" w:tplc="FFFFFFFF">
      <w:numFmt w:val="bullet"/>
      <w:lvlText w:val="•"/>
      <w:lvlJc w:val="left"/>
      <w:pPr>
        <w:ind w:left="3864" w:hanging="360"/>
      </w:pPr>
      <w:rPr>
        <w:rFonts w:hint="default"/>
        <w:lang w:val="en-US" w:eastAsia="en-US" w:bidi="ar-SA"/>
      </w:rPr>
    </w:lvl>
    <w:lvl w:ilvl="5" w:tplc="FFFFFFFF">
      <w:numFmt w:val="bullet"/>
      <w:lvlText w:val="•"/>
      <w:lvlJc w:val="left"/>
      <w:pPr>
        <w:ind w:left="4690" w:hanging="360"/>
      </w:pPr>
      <w:rPr>
        <w:rFonts w:hint="default"/>
        <w:lang w:val="en-US" w:eastAsia="en-US" w:bidi="ar-SA"/>
      </w:rPr>
    </w:lvl>
    <w:lvl w:ilvl="6" w:tplc="FFFFFFFF">
      <w:numFmt w:val="bullet"/>
      <w:lvlText w:val="•"/>
      <w:lvlJc w:val="left"/>
      <w:pPr>
        <w:ind w:left="5516" w:hanging="360"/>
      </w:pPr>
      <w:rPr>
        <w:rFonts w:hint="default"/>
        <w:lang w:val="en-US" w:eastAsia="en-US" w:bidi="ar-SA"/>
      </w:rPr>
    </w:lvl>
    <w:lvl w:ilvl="7" w:tplc="FFFFFFFF">
      <w:numFmt w:val="bullet"/>
      <w:lvlText w:val="•"/>
      <w:lvlJc w:val="left"/>
      <w:pPr>
        <w:ind w:left="6342" w:hanging="360"/>
      </w:pPr>
      <w:rPr>
        <w:rFonts w:hint="default"/>
        <w:lang w:val="en-US" w:eastAsia="en-US" w:bidi="ar-SA"/>
      </w:rPr>
    </w:lvl>
    <w:lvl w:ilvl="8" w:tplc="FFFFFFFF">
      <w:numFmt w:val="bullet"/>
      <w:lvlText w:val="•"/>
      <w:lvlJc w:val="left"/>
      <w:pPr>
        <w:ind w:left="7168" w:hanging="360"/>
      </w:pPr>
      <w:rPr>
        <w:rFonts w:hint="default"/>
        <w:lang w:val="en-US" w:eastAsia="en-US" w:bidi="ar-SA"/>
      </w:rPr>
    </w:lvl>
  </w:abstractNum>
  <w:abstractNum w:abstractNumId="1" w15:restartNumberingAfterBreak="0">
    <w:nsid w:val="0CD87729"/>
    <w:multiLevelType w:val="multilevel"/>
    <w:tmpl w:val="46C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7364E"/>
    <w:multiLevelType w:val="hybridMultilevel"/>
    <w:tmpl w:val="2A184976"/>
    <w:lvl w:ilvl="0" w:tplc="C158D418">
      <w:start w:val="1"/>
      <w:numFmt w:val="decimal"/>
      <w:lvlText w:val="%1."/>
      <w:lvlJc w:val="left"/>
      <w:pPr>
        <w:ind w:left="564" w:hanging="360"/>
      </w:pPr>
      <w:rPr>
        <w:rFonts w:ascii="Calibri" w:eastAsia="Calibri" w:hAnsi="Calibri" w:cs="Calibri" w:hint="default"/>
        <w:b w:val="0"/>
        <w:bCs w:val="0"/>
        <w:i w:val="0"/>
        <w:iCs w:val="0"/>
        <w:spacing w:val="0"/>
        <w:w w:val="100"/>
        <w:sz w:val="22"/>
        <w:szCs w:val="22"/>
        <w:lang w:val="en-US" w:eastAsia="en-US" w:bidi="ar-SA"/>
      </w:rPr>
    </w:lvl>
    <w:lvl w:ilvl="1" w:tplc="335E0E36">
      <w:numFmt w:val="bullet"/>
      <w:lvlText w:val="•"/>
      <w:lvlJc w:val="left"/>
      <w:pPr>
        <w:ind w:left="1386" w:hanging="360"/>
      </w:pPr>
      <w:rPr>
        <w:rFonts w:hint="default"/>
        <w:lang w:val="en-US" w:eastAsia="en-US" w:bidi="ar-SA"/>
      </w:rPr>
    </w:lvl>
    <w:lvl w:ilvl="2" w:tplc="72046604">
      <w:numFmt w:val="bullet"/>
      <w:lvlText w:val="•"/>
      <w:lvlJc w:val="left"/>
      <w:pPr>
        <w:ind w:left="2212" w:hanging="360"/>
      </w:pPr>
      <w:rPr>
        <w:rFonts w:hint="default"/>
        <w:lang w:val="en-US" w:eastAsia="en-US" w:bidi="ar-SA"/>
      </w:rPr>
    </w:lvl>
    <w:lvl w:ilvl="3" w:tplc="0714CCFA">
      <w:numFmt w:val="bullet"/>
      <w:lvlText w:val="•"/>
      <w:lvlJc w:val="left"/>
      <w:pPr>
        <w:ind w:left="3038" w:hanging="360"/>
      </w:pPr>
      <w:rPr>
        <w:rFonts w:hint="default"/>
        <w:lang w:val="en-US" w:eastAsia="en-US" w:bidi="ar-SA"/>
      </w:rPr>
    </w:lvl>
    <w:lvl w:ilvl="4" w:tplc="0F0C8144">
      <w:numFmt w:val="bullet"/>
      <w:lvlText w:val="•"/>
      <w:lvlJc w:val="left"/>
      <w:pPr>
        <w:ind w:left="3864" w:hanging="360"/>
      </w:pPr>
      <w:rPr>
        <w:rFonts w:hint="default"/>
        <w:lang w:val="en-US" w:eastAsia="en-US" w:bidi="ar-SA"/>
      </w:rPr>
    </w:lvl>
    <w:lvl w:ilvl="5" w:tplc="82322FE2">
      <w:numFmt w:val="bullet"/>
      <w:lvlText w:val="•"/>
      <w:lvlJc w:val="left"/>
      <w:pPr>
        <w:ind w:left="4690" w:hanging="360"/>
      </w:pPr>
      <w:rPr>
        <w:rFonts w:hint="default"/>
        <w:lang w:val="en-US" w:eastAsia="en-US" w:bidi="ar-SA"/>
      </w:rPr>
    </w:lvl>
    <w:lvl w:ilvl="6" w:tplc="7AACBFC6">
      <w:numFmt w:val="bullet"/>
      <w:lvlText w:val="•"/>
      <w:lvlJc w:val="left"/>
      <w:pPr>
        <w:ind w:left="5516" w:hanging="360"/>
      </w:pPr>
      <w:rPr>
        <w:rFonts w:hint="default"/>
        <w:lang w:val="en-US" w:eastAsia="en-US" w:bidi="ar-SA"/>
      </w:rPr>
    </w:lvl>
    <w:lvl w:ilvl="7" w:tplc="9440C9C8">
      <w:numFmt w:val="bullet"/>
      <w:lvlText w:val="•"/>
      <w:lvlJc w:val="left"/>
      <w:pPr>
        <w:ind w:left="6342" w:hanging="360"/>
      </w:pPr>
      <w:rPr>
        <w:rFonts w:hint="default"/>
        <w:lang w:val="en-US" w:eastAsia="en-US" w:bidi="ar-SA"/>
      </w:rPr>
    </w:lvl>
    <w:lvl w:ilvl="8" w:tplc="808AA900">
      <w:numFmt w:val="bullet"/>
      <w:lvlText w:val="•"/>
      <w:lvlJc w:val="left"/>
      <w:pPr>
        <w:ind w:left="7168" w:hanging="360"/>
      </w:pPr>
      <w:rPr>
        <w:rFonts w:hint="default"/>
        <w:lang w:val="en-US" w:eastAsia="en-US" w:bidi="ar-SA"/>
      </w:rPr>
    </w:lvl>
  </w:abstractNum>
  <w:abstractNum w:abstractNumId="3" w15:restartNumberingAfterBreak="0">
    <w:nsid w:val="16FB4A42"/>
    <w:multiLevelType w:val="multilevel"/>
    <w:tmpl w:val="3730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A3BBD"/>
    <w:multiLevelType w:val="hybridMultilevel"/>
    <w:tmpl w:val="E0A4926E"/>
    <w:lvl w:ilvl="0" w:tplc="1CB81514">
      <w:numFmt w:val="bullet"/>
      <w:lvlText w:val=""/>
      <w:lvlJc w:val="left"/>
      <w:pPr>
        <w:ind w:left="568" w:hanging="360"/>
      </w:pPr>
      <w:rPr>
        <w:rFonts w:ascii="Symbol" w:eastAsia="Symbol" w:hAnsi="Symbol" w:cs="Symbol" w:hint="default"/>
        <w:b w:val="0"/>
        <w:bCs w:val="0"/>
        <w:i w:val="0"/>
        <w:iCs w:val="0"/>
        <w:spacing w:val="0"/>
        <w:w w:val="100"/>
        <w:sz w:val="22"/>
        <w:szCs w:val="22"/>
        <w:lang w:val="en-US" w:eastAsia="en-US" w:bidi="ar-SA"/>
      </w:rPr>
    </w:lvl>
    <w:lvl w:ilvl="1" w:tplc="199015B0">
      <w:numFmt w:val="bullet"/>
      <w:lvlText w:val="•"/>
      <w:lvlJc w:val="left"/>
      <w:pPr>
        <w:ind w:left="1386" w:hanging="360"/>
      </w:pPr>
      <w:rPr>
        <w:rFonts w:hint="default"/>
        <w:lang w:val="en-US" w:eastAsia="en-US" w:bidi="ar-SA"/>
      </w:rPr>
    </w:lvl>
    <w:lvl w:ilvl="2" w:tplc="78B8AF42">
      <w:numFmt w:val="bullet"/>
      <w:lvlText w:val="•"/>
      <w:lvlJc w:val="left"/>
      <w:pPr>
        <w:ind w:left="2212" w:hanging="360"/>
      </w:pPr>
      <w:rPr>
        <w:rFonts w:hint="default"/>
        <w:lang w:val="en-US" w:eastAsia="en-US" w:bidi="ar-SA"/>
      </w:rPr>
    </w:lvl>
    <w:lvl w:ilvl="3" w:tplc="F2C408DC">
      <w:numFmt w:val="bullet"/>
      <w:lvlText w:val="•"/>
      <w:lvlJc w:val="left"/>
      <w:pPr>
        <w:ind w:left="3038" w:hanging="360"/>
      </w:pPr>
      <w:rPr>
        <w:rFonts w:hint="default"/>
        <w:lang w:val="en-US" w:eastAsia="en-US" w:bidi="ar-SA"/>
      </w:rPr>
    </w:lvl>
    <w:lvl w:ilvl="4" w:tplc="5A504CE4">
      <w:numFmt w:val="bullet"/>
      <w:lvlText w:val="•"/>
      <w:lvlJc w:val="left"/>
      <w:pPr>
        <w:ind w:left="3864" w:hanging="360"/>
      </w:pPr>
      <w:rPr>
        <w:rFonts w:hint="default"/>
        <w:lang w:val="en-US" w:eastAsia="en-US" w:bidi="ar-SA"/>
      </w:rPr>
    </w:lvl>
    <w:lvl w:ilvl="5" w:tplc="181E99FC">
      <w:numFmt w:val="bullet"/>
      <w:lvlText w:val="•"/>
      <w:lvlJc w:val="left"/>
      <w:pPr>
        <w:ind w:left="4690" w:hanging="360"/>
      </w:pPr>
      <w:rPr>
        <w:rFonts w:hint="default"/>
        <w:lang w:val="en-US" w:eastAsia="en-US" w:bidi="ar-SA"/>
      </w:rPr>
    </w:lvl>
    <w:lvl w:ilvl="6" w:tplc="D2B4D3B2">
      <w:numFmt w:val="bullet"/>
      <w:lvlText w:val="•"/>
      <w:lvlJc w:val="left"/>
      <w:pPr>
        <w:ind w:left="5516" w:hanging="360"/>
      </w:pPr>
      <w:rPr>
        <w:rFonts w:hint="default"/>
        <w:lang w:val="en-US" w:eastAsia="en-US" w:bidi="ar-SA"/>
      </w:rPr>
    </w:lvl>
    <w:lvl w:ilvl="7" w:tplc="D1C07124">
      <w:numFmt w:val="bullet"/>
      <w:lvlText w:val="•"/>
      <w:lvlJc w:val="left"/>
      <w:pPr>
        <w:ind w:left="6342" w:hanging="360"/>
      </w:pPr>
      <w:rPr>
        <w:rFonts w:hint="default"/>
        <w:lang w:val="en-US" w:eastAsia="en-US" w:bidi="ar-SA"/>
      </w:rPr>
    </w:lvl>
    <w:lvl w:ilvl="8" w:tplc="CCB27F7E">
      <w:numFmt w:val="bullet"/>
      <w:lvlText w:val="•"/>
      <w:lvlJc w:val="left"/>
      <w:pPr>
        <w:ind w:left="7168" w:hanging="360"/>
      </w:pPr>
      <w:rPr>
        <w:rFonts w:hint="default"/>
        <w:lang w:val="en-US" w:eastAsia="en-US" w:bidi="ar-SA"/>
      </w:rPr>
    </w:lvl>
  </w:abstractNum>
  <w:abstractNum w:abstractNumId="5" w15:restartNumberingAfterBreak="0">
    <w:nsid w:val="28672502"/>
    <w:multiLevelType w:val="hybridMultilevel"/>
    <w:tmpl w:val="FACAE110"/>
    <w:lvl w:ilvl="0" w:tplc="40090001">
      <w:start w:val="1"/>
      <w:numFmt w:val="bullet"/>
      <w:lvlText w:val=""/>
      <w:lvlJc w:val="left"/>
      <w:pPr>
        <w:ind w:left="898" w:hanging="360"/>
      </w:pPr>
      <w:rPr>
        <w:rFonts w:ascii="Symbol" w:hAnsi="Symbol" w:hint="default"/>
      </w:rPr>
    </w:lvl>
    <w:lvl w:ilvl="1" w:tplc="40090003" w:tentative="1">
      <w:start w:val="1"/>
      <w:numFmt w:val="bullet"/>
      <w:lvlText w:val="o"/>
      <w:lvlJc w:val="left"/>
      <w:pPr>
        <w:ind w:left="1618" w:hanging="360"/>
      </w:pPr>
      <w:rPr>
        <w:rFonts w:ascii="Courier New" w:hAnsi="Courier New" w:cs="Courier New" w:hint="default"/>
      </w:rPr>
    </w:lvl>
    <w:lvl w:ilvl="2" w:tplc="40090005" w:tentative="1">
      <w:start w:val="1"/>
      <w:numFmt w:val="bullet"/>
      <w:lvlText w:val=""/>
      <w:lvlJc w:val="left"/>
      <w:pPr>
        <w:ind w:left="2338" w:hanging="360"/>
      </w:pPr>
      <w:rPr>
        <w:rFonts w:ascii="Wingdings" w:hAnsi="Wingdings" w:hint="default"/>
      </w:rPr>
    </w:lvl>
    <w:lvl w:ilvl="3" w:tplc="40090001" w:tentative="1">
      <w:start w:val="1"/>
      <w:numFmt w:val="bullet"/>
      <w:lvlText w:val=""/>
      <w:lvlJc w:val="left"/>
      <w:pPr>
        <w:ind w:left="3058" w:hanging="360"/>
      </w:pPr>
      <w:rPr>
        <w:rFonts w:ascii="Symbol" w:hAnsi="Symbol" w:hint="default"/>
      </w:rPr>
    </w:lvl>
    <w:lvl w:ilvl="4" w:tplc="40090003" w:tentative="1">
      <w:start w:val="1"/>
      <w:numFmt w:val="bullet"/>
      <w:lvlText w:val="o"/>
      <w:lvlJc w:val="left"/>
      <w:pPr>
        <w:ind w:left="3778" w:hanging="360"/>
      </w:pPr>
      <w:rPr>
        <w:rFonts w:ascii="Courier New" w:hAnsi="Courier New" w:cs="Courier New" w:hint="default"/>
      </w:rPr>
    </w:lvl>
    <w:lvl w:ilvl="5" w:tplc="40090005" w:tentative="1">
      <w:start w:val="1"/>
      <w:numFmt w:val="bullet"/>
      <w:lvlText w:val=""/>
      <w:lvlJc w:val="left"/>
      <w:pPr>
        <w:ind w:left="4498" w:hanging="360"/>
      </w:pPr>
      <w:rPr>
        <w:rFonts w:ascii="Wingdings" w:hAnsi="Wingdings" w:hint="default"/>
      </w:rPr>
    </w:lvl>
    <w:lvl w:ilvl="6" w:tplc="40090001" w:tentative="1">
      <w:start w:val="1"/>
      <w:numFmt w:val="bullet"/>
      <w:lvlText w:val=""/>
      <w:lvlJc w:val="left"/>
      <w:pPr>
        <w:ind w:left="5218" w:hanging="360"/>
      </w:pPr>
      <w:rPr>
        <w:rFonts w:ascii="Symbol" w:hAnsi="Symbol" w:hint="default"/>
      </w:rPr>
    </w:lvl>
    <w:lvl w:ilvl="7" w:tplc="40090003" w:tentative="1">
      <w:start w:val="1"/>
      <w:numFmt w:val="bullet"/>
      <w:lvlText w:val="o"/>
      <w:lvlJc w:val="left"/>
      <w:pPr>
        <w:ind w:left="5938" w:hanging="360"/>
      </w:pPr>
      <w:rPr>
        <w:rFonts w:ascii="Courier New" w:hAnsi="Courier New" w:cs="Courier New" w:hint="default"/>
      </w:rPr>
    </w:lvl>
    <w:lvl w:ilvl="8" w:tplc="40090005" w:tentative="1">
      <w:start w:val="1"/>
      <w:numFmt w:val="bullet"/>
      <w:lvlText w:val=""/>
      <w:lvlJc w:val="left"/>
      <w:pPr>
        <w:ind w:left="6658" w:hanging="360"/>
      </w:pPr>
      <w:rPr>
        <w:rFonts w:ascii="Wingdings" w:hAnsi="Wingdings" w:hint="default"/>
      </w:rPr>
    </w:lvl>
  </w:abstractNum>
  <w:abstractNum w:abstractNumId="6" w15:restartNumberingAfterBreak="0">
    <w:nsid w:val="2C917A50"/>
    <w:multiLevelType w:val="hybridMultilevel"/>
    <w:tmpl w:val="5B482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2E674D"/>
    <w:multiLevelType w:val="hybridMultilevel"/>
    <w:tmpl w:val="619ABD90"/>
    <w:lvl w:ilvl="0" w:tplc="F4A850CA">
      <w:numFmt w:val="bullet"/>
      <w:lvlText w:val=""/>
      <w:lvlJc w:val="left"/>
      <w:pPr>
        <w:ind w:left="568" w:hanging="360"/>
      </w:pPr>
      <w:rPr>
        <w:rFonts w:ascii="Symbol" w:eastAsia="Symbol" w:hAnsi="Symbol" w:cs="Symbol" w:hint="default"/>
        <w:b w:val="0"/>
        <w:bCs w:val="0"/>
        <w:i w:val="0"/>
        <w:iCs w:val="0"/>
        <w:spacing w:val="0"/>
        <w:w w:val="100"/>
        <w:sz w:val="22"/>
        <w:szCs w:val="22"/>
        <w:lang w:val="en-US" w:eastAsia="en-US" w:bidi="ar-SA"/>
      </w:rPr>
    </w:lvl>
    <w:lvl w:ilvl="1" w:tplc="C0704420">
      <w:numFmt w:val="bullet"/>
      <w:lvlText w:val="•"/>
      <w:lvlJc w:val="left"/>
      <w:pPr>
        <w:ind w:left="1386" w:hanging="360"/>
      </w:pPr>
      <w:rPr>
        <w:rFonts w:hint="default"/>
        <w:lang w:val="en-US" w:eastAsia="en-US" w:bidi="ar-SA"/>
      </w:rPr>
    </w:lvl>
    <w:lvl w:ilvl="2" w:tplc="CE0C5566">
      <w:numFmt w:val="bullet"/>
      <w:lvlText w:val="•"/>
      <w:lvlJc w:val="left"/>
      <w:pPr>
        <w:ind w:left="2212" w:hanging="360"/>
      </w:pPr>
      <w:rPr>
        <w:rFonts w:hint="default"/>
        <w:lang w:val="en-US" w:eastAsia="en-US" w:bidi="ar-SA"/>
      </w:rPr>
    </w:lvl>
    <w:lvl w:ilvl="3" w:tplc="AF1442C0">
      <w:numFmt w:val="bullet"/>
      <w:lvlText w:val="•"/>
      <w:lvlJc w:val="left"/>
      <w:pPr>
        <w:ind w:left="3038" w:hanging="360"/>
      </w:pPr>
      <w:rPr>
        <w:rFonts w:hint="default"/>
        <w:lang w:val="en-US" w:eastAsia="en-US" w:bidi="ar-SA"/>
      </w:rPr>
    </w:lvl>
    <w:lvl w:ilvl="4" w:tplc="377296BA">
      <w:numFmt w:val="bullet"/>
      <w:lvlText w:val="•"/>
      <w:lvlJc w:val="left"/>
      <w:pPr>
        <w:ind w:left="3864" w:hanging="360"/>
      </w:pPr>
      <w:rPr>
        <w:rFonts w:hint="default"/>
        <w:lang w:val="en-US" w:eastAsia="en-US" w:bidi="ar-SA"/>
      </w:rPr>
    </w:lvl>
    <w:lvl w:ilvl="5" w:tplc="E83012B4">
      <w:numFmt w:val="bullet"/>
      <w:lvlText w:val="•"/>
      <w:lvlJc w:val="left"/>
      <w:pPr>
        <w:ind w:left="4690" w:hanging="360"/>
      </w:pPr>
      <w:rPr>
        <w:rFonts w:hint="default"/>
        <w:lang w:val="en-US" w:eastAsia="en-US" w:bidi="ar-SA"/>
      </w:rPr>
    </w:lvl>
    <w:lvl w:ilvl="6" w:tplc="0B2C0DB6">
      <w:numFmt w:val="bullet"/>
      <w:lvlText w:val="•"/>
      <w:lvlJc w:val="left"/>
      <w:pPr>
        <w:ind w:left="5516" w:hanging="360"/>
      </w:pPr>
      <w:rPr>
        <w:rFonts w:hint="default"/>
        <w:lang w:val="en-US" w:eastAsia="en-US" w:bidi="ar-SA"/>
      </w:rPr>
    </w:lvl>
    <w:lvl w:ilvl="7" w:tplc="78921210">
      <w:numFmt w:val="bullet"/>
      <w:lvlText w:val="•"/>
      <w:lvlJc w:val="left"/>
      <w:pPr>
        <w:ind w:left="6342" w:hanging="360"/>
      </w:pPr>
      <w:rPr>
        <w:rFonts w:hint="default"/>
        <w:lang w:val="en-US" w:eastAsia="en-US" w:bidi="ar-SA"/>
      </w:rPr>
    </w:lvl>
    <w:lvl w:ilvl="8" w:tplc="3F60BE20">
      <w:numFmt w:val="bullet"/>
      <w:lvlText w:val="•"/>
      <w:lvlJc w:val="left"/>
      <w:pPr>
        <w:ind w:left="7168" w:hanging="360"/>
      </w:pPr>
      <w:rPr>
        <w:rFonts w:hint="default"/>
        <w:lang w:val="en-US" w:eastAsia="en-US" w:bidi="ar-SA"/>
      </w:rPr>
    </w:lvl>
  </w:abstractNum>
  <w:abstractNum w:abstractNumId="8" w15:restartNumberingAfterBreak="0">
    <w:nsid w:val="3C2C321C"/>
    <w:multiLevelType w:val="hybridMultilevel"/>
    <w:tmpl w:val="7B503E4A"/>
    <w:lvl w:ilvl="0" w:tplc="40090001">
      <w:start w:val="1"/>
      <w:numFmt w:val="bullet"/>
      <w:lvlText w:val=""/>
      <w:lvlJc w:val="left"/>
      <w:pPr>
        <w:ind w:left="822" w:hanging="360"/>
      </w:pPr>
      <w:rPr>
        <w:rFonts w:ascii="Symbol" w:hAnsi="Symbol" w:hint="default"/>
      </w:r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9" w15:restartNumberingAfterBreak="0">
    <w:nsid w:val="520D0345"/>
    <w:multiLevelType w:val="hybridMultilevel"/>
    <w:tmpl w:val="21F2A152"/>
    <w:lvl w:ilvl="0" w:tplc="4009000F">
      <w:start w:val="1"/>
      <w:numFmt w:val="decimal"/>
      <w:lvlText w:val="%1."/>
      <w:lvlJc w:val="left"/>
      <w:pPr>
        <w:ind w:left="822" w:hanging="360"/>
      </w:p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abstractNum w:abstractNumId="10" w15:restartNumberingAfterBreak="0">
    <w:nsid w:val="534D7E0D"/>
    <w:multiLevelType w:val="multilevel"/>
    <w:tmpl w:val="2E66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01D90"/>
    <w:multiLevelType w:val="hybridMultilevel"/>
    <w:tmpl w:val="C16A9210"/>
    <w:lvl w:ilvl="0" w:tplc="40090001">
      <w:start w:val="1"/>
      <w:numFmt w:val="bullet"/>
      <w:lvlText w:val=""/>
      <w:lvlJc w:val="left"/>
      <w:pPr>
        <w:ind w:left="568" w:hanging="360"/>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386" w:hanging="360"/>
      </w:pPr>
      <w:rPr>
        <w:rFonts w:hint="default"/>
        <w:lang w:val="en-US" w:eastAsia="en-US" w:bidi="ar-SA"/>
      </w:rPr>
    </w:lvl>
    <w:lvl w:ilvl="2" w:tplc="FFFFFFFF">
      <w:numFmt w:val="bullet"/>
      <w:lvlText w:val="•"/>
      <w:lvlJc w:val="left"/>
      <w:pPr>
        <w:ind w:left="2212" w:hanging="360"/>
      </w:pPr>
      <w:rPr>
        <w:rFonts w:hint="default"/>
        <w:lang w:val="en-US" w:eastAsia="en-US" w:bidi="ar-SA"/>
      </w:rPr>
    </w:lvl>
    <w:lvl w:ilvl="3" w:tplc="FFFFFFFF">
      <w:numFmt w:val="bullet"/>
      <w:lvlText w:val="•"/>
      <w:lvlJc w:val="left"/>
      <w:pPr>
        <w:ind w:left="3038" w:hanging="360"/>
      </w:pPr>
      <w:rPr>
        <w:rFonts w:hint="default"/>
        <w:lang w:val="en-US" w:eastAsia="en-US" w:bidi="ar-SA"/>
      </w:rPr>
    </w:lvl>
    <w:lvl w:ilvl="4" w:tplc="FFFFFFFF">
      <w:numFmt w:val="bullet"/>
      <w:lvlText w:val="•"/>
      <w:lvlJc w:val="left"/>
      <w:pPr>
        <w:ind w:left="3864" w:hanging="360"/>
      </w:pPr>
      <w:rPr>
        <w:rFonts w:hint="default"/>
        <w:lang w:val="en-US" w:eastAsia="en-US" w:bidi="ar-SA"/>
      </w:rPr>
    </w:lvl>
    <w:lvl w:ilvl="5" w:tplc="FFFFFFFF">
      <w:numFmt w:val="bullet"/>
      <w:lvlText w:val="•"/>
      <w:lvlJc w:val="left"/>
      <w:pPr>
        <w:ind w:left="4690" w:hanging="360"/>
      </w:pPr>
      <w:rPr>
        <w:rFonts w:hint="default"/>
        <w:lang w:val="en-US" w:eastAsia="en-US" w:bidi="ar-SA"/>
      </w:rPr>
    </w:lvl>
    <w:lvl w:ilvl="6" w:tplc="FFFFFFFF">
      <w:numFmt w:val="bullet"/>
      <w:lvlText w:val="•"/>
      <w:lvlJc w:val="left"/>
      <w:pPr>
        <w:ind w:left="5516" w:hanging="360"/>
      </w:pPr>
      <w:rPr>
        <w:rFonts w:hint="default"/>
        <w:lang w:val="en-US" w:eastAsia="en-US" w:bidi="ar-SA"/>
      </w:rPr>
    </w:lvl>
    <w:lvl w:ilvl="7" w:tplc="FFFFFFFF">
      <w:numFmt w:val="bullet"/>
      <w:lvlText w:val="•"/>
      <w:lvlJc w:val="left"/>
      <w:pPr>
        <w:ind w:left="6342" w:hanging="360"/>
      </w:pPr>
      <w:rPr>
        <w:rFonts w:hint="default"/>
        <w:lang w:val="en-US" w:eastAsia="en-US" w:bidi="ar-SA"/>
      </w:rPr>
    </w:lvl>
    <w:lvl w:ilvl="8" w:tplc="FFFFFFFF">
      <w:numFmt w:val="bullet"/>
      <w:lvlText w:val="•"/>
      <w:lvlJc w:val="left"/>
      <w:pPr>
        <w:ind w:left="7168" w:hanging="360"/>
      </w:pPr>
      <w:rPr>
        <w:rFonts w:hint="default"/>
        <w:lang w:val="en-US" w:eastAsia="en-US" w:bidi="ar-SA"/>
      </w:rPr>
    </w:lvl>
  </w:abstractNum>
  <w:abstractNum w:abstractNumId="12" w15:restartNumberingAfterBreak="0">
    <w:nsid w:val="647660EC"/>
    <w:multiLevelType w:val="hybridMultilevel"/>
    <w:tmpl w:val="17F20026"/>
    <w:lvl w:ilvl="0" w:tplc="4009000F">
      <w:start w:val="1"/>
      <w:numFmt w:val="decimal"/>
      <w:lvlText w:val="%1."/>
      <w:lvlJc w:val="left"/>
      <w:pPr>
        <w:ind w:left="1182" w:hanging="360"/>
      </w:pPr>
    </w:lvl>
    <w:lvl w:ilvl="1" w:tplc="40090019" w:tentative="1">
      <w:start w:val="1"/>
      <w:numFmt w:val="lowerLetter"/>
      <w:lvlText w:val="%2."/>
      <w:lvlJc w:val="left"/>
      <w:pPr>
        <w:ind w:left="1902" w:hanging="360"/>
      </w:pPr>
    </w:lvl>
    <w:lvl w:ilvl="2" w:tplc="4009001B" w:tentative="1">
      <w:start w:val="1"/>
      <w:numFmt w:val="lowerRoman"/>
      <w:lvlText w:val="%3."/>
      <w:lvlJc w:val="right"/>
      <w:pPr>
        <w:ind w:left="2622" w:hanging="180"/>
      </w:pPr>
    </w:lvl>
    <w:lvl w:ilvl="3" w:tplc="4009000F" w:tentative="1">
      <w:start w:val="1"/>
      <w:numFmt w:val="decimal"/>
      <w:lvlText w:val="%4."/>
      <w:lvlJc w:val="left"/>
      <w:pPr>
        <w:ind w:left="3342" w:hanging="360"/>
      </w:pPr>
    </w:lvl>
    <w:lvl w:ilvl="4" w:tplc="40090019" w:tentative="1">
      <w:start w:val="1"/>
      <w:numFmt w:val="lowerLetter"/>
      <w:lvlText w:val="%5."/>
      <w:lvlJc w:val="left"/>
      <w:pPr>
        <w:ind w:left="4062" w:hanging="360"/>
      </w:pPr>
    </w:lvl>
    <w:lvl w:ilvl="5" w:tplc="4009001B" w:tentative="1">
      <w:start w:val="1"/>
      <w:numFmt w:val="lowerRoman"/>
      <w:lvlText w:val="%6."/>
      <w:lvlJc w:val="right"/>
      <w:pPr>
        <w:ind w:left="4782" w:hanging="180"/>
      </w:pPr>
    </w:lvl>
    <w:lvl w:ilvl="6" w:tplc="4009000F" w:tentative="1">
      <w:start w:val="1"/>
      <w:numFmt w:val="decimal"/>
      <w:lvlText w:val="%7."/>
      <w:lvlJc w:val="left"/>
      <w:pPr>
        <w:ind w:left="5502" w:hanging="360"/>
      </w:pPr>
    </w:lvl>
    <w:lvl w:ilvl="7" w:tplc="40090019" w:tentative="1">
      <w:start w:val="1"/>
      <w:numFmt w:val="lowerLetter"/>
      <w:lvlText w:val="%8."/>
      <w:lvlJc w:val="left"/>
      <w:pPr>
        <w:ind w:left="6222" w:hanging="360"/>
      </w:pPr>
    </w:lvl>
    <w:lvl w:ilvl="8" w:tplc="4009001B" w:tentative="1">
      <w:start w:val="1"/>
      <w:numFmt w:val="lowerRoman"/>
      <w:lvlText w:val="%9."/>
      <w:lvlJc w:val="right"/>
      <w:pPr>
        <w:ind w:left="6942" w:hanging="180"/>
      </w:pPr>
    </w:lvl>
  </w:abstractNum>
  <w:abstractNum w:abstractNumId="13" w15:restartNumberingAfterBreak="0">
    <w:nsid w:val="787A4183"/>
    <w:multiLevelType w:val="hybridMultilevel"/>
    <w:tmpl w:val="FC46B28A"/>
    <w:lvl w:ilvl="0" w:tplc="40090001">
      <w:start w:val="1"/>
      <w:numFmt w:val="bullet"/>
      <w:lvlText w:val=""/>
      <w:lvlJc w:val="left"/>
      <w:pPr>
        <w:ind w:left="564" w:hanging="360"/>
      </w:pPr>
      <w:rPr>
        <w:rFonts w:ascii="Symbol" w:hAnsi="Symbol" w:hint="default"/>
        <w:b w:val="0"/>
        <w:bCs w:val="0"/>
        <w:i w:val="0"/>
        <w:iCs w:val="0"/>
        <w:spacing w:val="0"/>
        <w:w w:val="100"/>
        <w:sz w:val="22"/>
        <w:szCs w:val="22"/>
        <w:lang w:val="en-US" w:eastAsia="en-US" w:bidi="ar-SA"/>
      </w:rPr>
    </w:lvl>
    <w:lvl w:ilvl="1" w:tplc="564E462C">
      <w:numFmt w:val="bullet"/>
      <w:lvlText w:val="•"/>
      <w:lvlJc w:val="left"/>
      <w:pPr>
        <w:ind w:left="1386" w:hanging="360"/>
      </w:pPr>
      <w:rPr>
        <w:rFonts w:hint="default"/>
        <w:lang w:val="en-US" w:eastAsia="en-US" w:bidi="ar-SA"/>
      </w:rPr>
    </w:lvl>
    <w:lvl w:ilvl="2" w:tplc="7904EC66">
      <w:numFmt w:val="bullet"/>
      <w:lvlText w:val="•"/>
      <w:lvlJc w:val="left"/>
      <w:pPr>
        <w:ind w:left="2212" w:hanging="360"/>
      </w:pPr>
      <w:rPr>
        <w:rFonts w:hint="default"/>
        <w:lang w:val="en-US" w:eastAsia="en-US" w:bidi="ar-SA"/>
      </w:rPr>
    </w:lvl>
    <w:lvl w:ilvl="3" w:tplc="826C03B8">
      <w:numFmt w:val="bullet"/>
      <w:lvlText w:val="•"/>
      <w:lvlJc w:val="left"/>
      <w:pPr>
        <w:ind w:left="3038" w:hanging="360"/>
      </w:pPr>
      <w:rPr>
        <w:rFonts w:hint="default"/>
        <w:lang w:val="en-US" w:eastAsia="en-US" w:bidi="ar-SA"/>
      </w:rPr>
    </w:lvl>
    <w:lvl w:ilvl="4" w:tplc="1F4AACAE">
      <w:numFmt w:val="bullet"/>
      <w:lvlText w:val="•"/>
      <w:lvlJc w:val="left"/>
      <w:pPr>
        <w:ind w:left="3864" w:hanging="360"/>
      </w:pPr>
      <w:rPr>
        <w:rFonts w:hint="default"/>
        <w:lang w:val="en-US" w:eastAsia="en-US" w:bidi="ar-SA"/>
      </w:rPr>
    </w:lvl>
    <w:lvl w:ilvl="5" w:tplc="FCB8AB48">
      <w:numFmt w:val="bullet"/>
      <w:lvlText w:val="•"/>
      <w:lvlJc w:val="left"/>
      <w:pPr>
        <w:ind w:left="4690" w:hanging="360"/>
      </w:pPr>
      <w:rPr>
        <w:rFonts w:hint="default"/>
        <w:lang w:val="en-US" w:eastAsia="en-US" w:bidi="ar-SA"/>
      </w:rPr>
    </w:lvl>
    <w:lvl w:ilvl="6" w:tplc="8B90AF46">
      <w:numFmt w:val="bullet"/>
      <w:lvlText w:val="•"/>
      <w:lvlJc w:val="left"/>
      <w:pPr>
        <w:ind w:left="5516" w:hanging="360"/>
      </w:pPr>
      <w:rPr>
        <w:rFonts w:hint="default"/>
        <w:lang w:val="en-US" w:eastAsia="en-US" w:bidi="ar-SA"/>
      </w:rPr>
    </w:lvl>
    <w:lvl w:ilvl="7" w:tplc="879C016E">
      <w:numFmt w:val="bullet"/>
      <w:lvlText w:val="•"/>
      <w:lvlJc w:val="left"/>
      <w:pPr>
        <w:ind w:left="6342" w:hanging="360"/>
      </w:pPr>
      <w:rPr>
        <w:rFonts w:hint="default"/>
        <w:lang w:val="en-US" w:eastAsia="en-US" w:bidi="ar-SA"/>
      </w:rPr>
    </w:lvl>
    <w:lvl w:ilvl="8" w:tplc="4276181E">
      <w:numFmt w:val="bullet"/>
      <w:lvlText w:val="•"/>
      <w:lvlJc w:val="left"/>
      <w:pPr>
        <w:ind w:left="7168" w:hanging="360"/>
      </w:pPr>
      <w:rPr>
        <w:rFonts w:hint="default"/>
        <w:lang w:val="en-US" w:eastAsia="en-US" w:bidi="ar-SA"/>
      </w:rPr>
    </w:lvl>
  </w:abstractNum>
  <w:abstractNum w:abstractNumId="14" w15:restartNumberingAfterBreak="0">
    <w:nsid w:val="7A2C4E09"/>
    <w:multiLevelType w:val="hybridMultilevel"/>
    <w:tmpl w:val="0F4E85D2"/>
    <w:lvl w:ilvl="0" w:tplc="39D87344">
      <w:start w:val="1"/>
      <w:numFmt w:val="decimal"/>
      <w:lvlText w:val="%1."/>
      <w:lvlJc w:val="left"/>
      <w:pPr>
        <w:ind w:left="564" w:hanging="360"/>
      </w:pPr>
      <w:rPr>
        <w:rFonts w:ascii="Calibri" w:eastAsia="Calibri" w:hAnsi="Calibri" w:cs="Calibri" w:hint="default"/>
        <w:b w:val="0"/>
        <w:bCs w:val="0"/>
        <w:i w:val="0"/>
        <w:iCs w:val="0"/>
        <w:spacing w:val="0"/>
        <w:w w:val="100"/>
        <w:sz w:val="22"/>
        <w:szCs w:val="22"/>
        <w:lang w:val="en-US" w:eastAsia="en-US" w:bidi="ar-SA"/>
      </w:rPr>
    </w:lvl>
    <w:lvl w:ilvl="1" w:tplc="564E462C">
      <w:numFmt w:val="bullet"/>
      <w:lvlText w:val="•"/>
      <w:lvlJc w:val="left"/>
      <w:pPr>
        <w:ind w:left="1386" w:hanging="360"/>
      </w:pPr>
      <w:rPr>
        <w:rFonts w:hint="default"/>
        <w:lang w:val="en-US" w:eastAsia="en-US" w:bidi="ar-SA"/>
      </w:rPr>
    </w:lvl>
    <w:lvl w:ilvl="2" w:tplc="7904EC66">
      <w:numFmt w:val="bullet"/>
      <w:lvlText w:val="•"/>
      <w:lvlJc w:val="left"/>
      <w:pPr>
        <w:ind w:left="2212" w:hanging="360"/>
      </w:pPr>
      <w:rPr>
        <w:rFonts w:hint="default"/>
        <w:lang w:val="en-US" w:eastAsia="en-US" w:bidi="ar-SA"/>
      </w:rPr>
    </w:lvl>
    <w:lvl w:ilvl="3" w:tplc="826C03B8">
      <w:numFmt w:val="bullet"/>
      <w:lvlText w:val="•"/>
      <w:lvlJc w:val="left"/>
      <w:pPr>
        <w:ind w:left="3038" w:hanging="360"/>
      </w:pPr>
      <w:rPr>
        <w:rFonts w:hint="default"/>
        <w:lang w:val="en-US" w:eastAsia="en-US" w:bidi="ar-SA"/>
      </w:rPr>
    </w:lvl>
    <w:lvl w:ilvl="4" w:tplc="1F4AACAE">
      <w:numFmt w:val="bullet"/>
      <w:lvlText w:val="•"/>
      <w:lvlJc w:val="left"/>
      <w:pPr>
        <w:ind w:left="3864" w:hanging="360"/>
      </w:pPr>
      <w:rPr>
        <w:rFonts w:hint="default"/>
        <w:lang w:val="en-US" w:eastAsia="en-US" w:bidi="ar-SA"/>
      </w:rPr>
    </w:lvl>
    <w:lvl w:ilvl="5" w:tplc="FCB8AB48">
      <w:numFmt w:val="bullet"/>
      <w:lvlText w:val="•"/>
      <w:lvlJc w:val="left"/>
      <w:pPr>
        <w:ind w:left="4690" w:hanging="360"/>
      </w:pPr>
      <w:rPr>
        <w:rFonts w:hint="default"/>
        <w:lang w:val="en-US" w:eastAsia="en-US" w:bidi="ar-SA"/>
      </w:rPr>
    </w:lvl>
    <w:lvl w:ilvl="6" w:tplc="8B90AF46">
      <w:numFmt w:val="bullet"/>
      <w:lvlText w:val="•"/>
      <w:lvlJc w:val="left"/>
      <w:pPr>
        <w:ind w:left="5516" w:hanging="360"/>
      </w:pPr>
      <w:rPr>
        <w:rFonts w:hint="default"/>
        <w:lang w:val="en-US" w:eastAsia="en-US" w:bidi="ar-SA"/>
      </w:rPr>
    </w:lvl>
    <w:lvl w:ilvl="7" w:tplc="879C016E">
      <w:numFmt w:val="bullet"/>
      <w:lvlText w:val="•"/>
      <w:lvlJc w:val="left"/>
      <w:pPr>
        <w:ind w:left="6342" w:hanging="360"/>
      </w:pPr>
      <w:rPr>
        <w:rFonts w:hint="default"/>
        <w:lang w:val="en-US" w:eastAsia="en-US" w:bidi="ar-SA"/>
      </w:rPr>
    </w:lvl>
    <w:lvl w:ilvl="8" w:tplc="4276181E">
      <w:numFmt w:val="bullet"/>
      <w:lvlText w:val="•"/>
      <w:lvlJc w:val="left"/>
      <w:pPr>
        <w:ind w:left="7168" w:hanging="360"/>
      </w:pPr>
      <w:rPr>
        <w:rFonts w:hint="default"/>
        <w:lang w:val="en-US" w:eastAsia="en-US" w:bidi="ar-SA"/>
      </w:rPr>
    </w:lvl>
  </w:abstractNum>
  <w:abstractNum w:abstractNumId="15" w15:restartNumberingAfterBreak="0">
    <w:nsid w:val="7D2D064E"/>
    <w:multiLevelType w:val="hybridMultilevel"/>
    <w:tmpl w:val="A12E0968"/>
    <w:lvl w:ilvl="0" w:tplc="40090003">
      <w:start w:val="1"/>
      <w:numFmt w:val="bullet"/>
      <w:lvlText w:val="o"/>
      <w:lvlJc w:val="left"/>
      <w:pPr>
        <w:ind w:left="822" w:hanging="360"/>
      </w:pPr>
      <w:rPr>
        <w:rFonts w:ascii="Courier New" w:hAnsi="Courier New" w:cs="Courier New" w:hint="default"/>
      </w:rPr>
    </w:lvl>
    <w:lvl w:ilvl="1" w:tplc="40090019" w:tentative="1">
      <w:start w:val="1"/>
      <w:numFmt w:val="lowerLetter"/>
      <w:lvlText w:val="%2."/>
      <w:lvlJc w:val="left"/>
      <w:pPr>
        <w:ind w:left="1542" w:hanging="360"/>
      </w:pPr>
    </w:lvl>
    <w:lvl w:ilvl="2" w:tplc="4009001B" w:tentative="1">
      <w:start w:val="1"/>
      <w:numFmt w:val="lowerRoman"/>
      <w:lvlText w:val="%3."/>
      <w:lvlJc w:val="right"/>
      <w:pPr>
        <w:ind w:left="2262" w:hanging="180"/>
      </w:pPr>
    </w:lvl>
    <w:lvl w:ilvl="3" w:tplc="4009000F" w:tentative="1">
      <w:start w:val="1"/>
      <w:numFmt w:val="decimal"/>
      <w:lvlText w:val="%4."/>
      <w:lvlJc w:val="left"/>
      <w:pPr>
        <w:ind w:left="2982" w:hanging="360"/>
      </w:pPr>
    </w:lvl>
    <w:lvl w:ilvl="4" w:tplc="40090019" w:tentative="1">
      <w:start w:val="1"/>
      <w:numFmt w:val="lowerLetter"/>
      <w:lvlText w:val="%5."/>
      <w:lvlJc w:val="left"/>
      <w:pPr>
        <w:ind w:left="3702" w:hanging="360"/>
      </w:pPr>
    </w:lvl>
    <w:lvl w:ilvl="5" w:tplc="4009001B" w:tentative="1">
      <w:start w:val="1"/>
      <w:numFmt w:val="lowerRoman"/>
      <w:lvlText w:val="%6."/>
      <w:lvlJc w:val="right"/>
      <w:pPr>
        <w:ind w:left="4422" w:hanging="180"/>
      </w:pPr>
    </w:lvl>
    <w:lvl w:ilvl="6" w:tplc="4009000F" w:tentative="1">
      <w:start w:val="1"/>
      <w:numFmt w:val="decimal"/>
      <w:lvlText w:val="%7."/>
      <w:lvlJc w:val="left"/>
      <w:pPr>
        <w:ind w:left="5142" w:hanging="360"/>
      </w:pPr>
    </w:lvl>
    <w:lvl w:ilvl="7" w:tplc="40090019" w:tentative="1">
      <w:start w:val="1"/>
      <w:numFmt w:val="lowerLetter"/>
      <w:lvlText w:val="%8."/>
      <w:lvlJc w:val="left"/>
      <w:pPr>
        <w:ind w:left="5862" w:hanging="360"/>
      </w:pPr>
    </w:lvl>
    <w:lvl w:ilvl="8" w:tplc="4009001B" w:tentative="1">
      <w:start w:val="1"/>
      <w:numFmt w:val="lowerRoman"/>
      <w:lvlText w:val="%9."/>
      <w:lvlJc w:val="right"/>
      <w:pPr>
        <w:ind w:left="6582" w:hanging="180"/>
      </w:pPr>
    </w:lvl>
  </w:abstractNum>
  <w:num w:numId="1">
    <w:abstractNumId w:val="4"/>
  </w:num>
  <w:num w:numId="2">
    <w:abstractNumId w:val="2"/>
  </w:num>
  <w:num w:numId="3">
    <w:abstractNumId w:val="14"/>
  </w:num>
  <w:num w:numId="4">
    <w:abstractNumId w:val="7"/>
  </w:num>
  <w:num w:numId="5">
    <w:abstractNumId w:val="1"/>
  </w:num>
  <w:num w:numId="6">
    <w:abstractNumId w:val="3"/>
  </w:num>
  <w:num w:numId="7">
    <w:abstractNumId w:val="10"/>
  </w:num>
  <w:num w:numId="8">
    <w:abstractNumId w:val="0"/>
  </w:num>
  <w:num w:numId="9">
    <w:abstractNumId w:val="5"/>
  </w:num>
  <w:num w:numId="10">
    <w:abstractNumId w:val="12"/>
  </w:num>
  <w:num w:numId="11">
    <w:abstractNumId w:val="13"/>
  </w:num>
  <w:num w:numId="12">
    <w:abstractNumId w:val="6"/>
  </w:num>
  <w:num w:numId="13">
    <w:abstractNumId w:val="11"/>
  </w:num>
  <w:num w:numId="14">
    <w:abstractNumId w:val="9"/>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4165"/>
    <w:rsid w:val="000209DD"/>
    <w:rsid w:val="00033722"/>
    <w:rsid w:val="000C22CC"/>
    <w:rsid w:val="00115716"/>
    <w:rsid w:val="001400ED"/>
    <w:rsid w:val="00155AA7"/>
    <w:rsid w:val="001B2AA7"/>
    <w:rsid w:val="001C1976"/>
    <w:rsid w:val="00227B5C"/>
    <w:rsid w:val="002303E1"/>
    <w:rsid w:val="002B0ECC"/>
    <w:rsid w:val="00302EB8"/>
    <w:rsid w:val="00365BBE"/>
    <w:rsid w:val="003A1BA5"/>
    <w:rsid w:val="003C5D2C"/>
    <w:rsid w:val="00424165"/>
    <w:rsid w:val="0047397C"/>
    <w:rsid w:val="004D0C2A"/>
    <w:rsid w:val="004F34B2"/>
    <w:rsid w:val="005364B4"/>
    <w:rsid w:val="00583B60"/>
    <w:rsid w:val="005A045B"/>
    <w:rsid w:val="005A79D4"/>
    <w:rsid w:val="005C780D"/>
    <w:rsid w:val="005D6664"/>
    <w:rsid w:val="00693260"/>
    <w:rsid w:val="00695057"/>
    <w:rsid w:val="006A45B0"/>
    <w:rsid w:val="00841D01"/>
    <w:rsid w:val="008F2A73"/>
    <w:rsid w:val="0097482F"/>
    <w:rsid w:val="00A02B29"/>
    <w:rsid w:val="00A42B73"/>
    <w:rsid w:val="00A440FE"/>
    <w:rsid w:val="00AE0EB4"/>
    <w:rsid w:val="00AF2804"/>
    <w:rsid w:val="00B8044C"/>
    <w:rsid w:val="00C85938"/>
    <w:rsid w:val="00CD34FF"/>
    <w:rsid w:val="00D45397"/>
    <w:rsid w:val="00D86DCD"/>
    <w:rsid w:val="00DA1E44"/>
    <w:rsid w:val="00E321CF"/>
    <w:rsid w:val="00E74820"/>
    <w:rsid w:val="00E74921"/>
    <w:rsid w:val="00F73B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ECF68"/>
  <w15:docId w15:val="{2F4BFFB9-2DB0-4E1C-AE41-0622D278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uiPriority w:val="9"/>
    <w:semiHidden/>
    <w:unhideWhenUsed/>
    <w:qFormat/>
    <w:rsid w:val="00A02B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A02B29"/>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68" w:hanging="360"/>
    </w:pPr>
  </w:style>
  <w:style w:type="character" w:customStyle="1" w:styleId="Heading4Char">
    <w:name w:val="Heading 4 Char"/>
    <w:basedOn w:val="DefaultParagraphFont"/>
    <w:link w:val="Heading4"/>
    <w:uiPriority w:val="9"/>
    <w:rsid w:val="00A02B29"/>
    <w:rPr>
      <w:rFonts w:ascii="Times New Roman" w:eastAsia="Times New Roman" w:hAnsi="Times New Roman" w:cs="Times New Roman"/>
      <w:b/>
      <w:bCs/>
      <w:sz w:val="24"/>
      <w:szCs w:val="24"/>
    </w:rPr>
  </w:style>
  <w:style w:type="character" w:styleId="Strong">
    <w:name w:val="Strong"/>
    <w:basedOn w:val="DefaultParagraphFont"/>
    <w:uiPriority w:val="22"/>
    <w:qFormat/>
    <w:rsid w:val="00A02B29"/>
    <w:rPr>
      <w:b/>
      <w:bCs/>
    </w:rPr>
  </w:style>
  <w:style w:type="character" w:customStyle="1" w:styleId="Heading3Char">
    <w:name w:val="Heading 3 Char"/>
    <w:basedOn w:val="DefaultParagraphFont"/>
    <w:link w:val="Heading3"/>
    <w:uiPriority w:val="9"/>
    <w:semiHidden/>
    <w:rsid w:val="00A02B2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85938"/>
    <w:pPr>
      <w:tabs>
        <w:tab w:val="center" w:pos="4513"/>
        <w:tab w:val="right" w:pos="9026"/>
      </w:tabs>
    </w:pPr>
  </w:style>
  <w:style w:type="character" w:customStyle="1" w:styleId="HeaderChar">
    <w:name w:val="Header Char"/>
    <w:basedOn w:val="DefaultParagraphFont"/>
    <w:link w:val="Header"/>
    <w:uiPriority w:val="99"/>
    <w:rsid w:val="00C85938"/>
    <w:rPr>
      <w:rFonts w:ascii="Calibri" w:eastAsia="Calibri" w:hAnsi="Calibri" w:cs="Calibri"/>
    </w:rPr>
  </w:style>
  <w:style w:type="paragraph" w:styleId="Footer">
    <w:name w:val="footer"/>
    <w:basedOn w:val="Normal"/>
    <w:link w:val="FooterChar"/>
    <w:uiPriority w:val="99"/>
    <w:unhideWhenUsed/>
    <w:rsid w:val="00C85938"/>
    <w:pPr>
      <w:tabs>
        <w:tab w:val="center" w:pos="4513"/>
        <w:tab w:val="right" w:pos="9026"/>
      </w:tabs>
    </w:pPr>
  </w:style>
  <w:style w:type="character" w:customStyle="1" w:styleId="FooterChar">
    <w:name w:val="Footer Char"/>
    <w:basedOn w:val="DefaultParagraphFont"/>
    <w:link w:val="Footer"/>
    <w:uiPriority w:val="99"/>
    <w:rsid w:val="00C8593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4537">
      <w:bodyDiv w:val="1"/>
      <w:marLeft w:val="0"/>
      <w:marRight w:val="0"/>
      <w:marTop w:val="0"/>
      <w:marBottom w:val="0"/>
      <w:divBdr>
        <w:top w:val="none" w:sz="0" w:space="0" w:color="auto"/>
        <w:left w:val="none" w:sz="0" w:space="0" w:color="auto"/>
        <w:bottom w:val="none" w:sz="0" w:space="0" w:color="auto"/>
        <w:right w:val="none" w:sz="0" w:space="0" w:color="auto"/>
      </w:divBdr>
    </w:div>
    <w:div w:id="95292995">
      <w:bodyDiv w:val="1"/>
      <w:marLeft w:val="0"/>
      <w:marRight w:val="0"/>
      <w:marTop w:val="0"/>
      <w:marBottom w:val="0"/>
      <w:divBdr>
        <w:top w:val="none" w:sz="0" w:space="0" w:color="auto"/>
        <w:left w:val="none" w:sz="0" w:space="0" w:color="auto"/>
        <w:bottom w:val="none" w:sz="0" w:space="0" w:color="auto"/>
        <w:right w:val="none" w:sz="0" w:space="0" w:color="auto"/>
      </w:divBdr>
    </w:div>
    <w:div w:id="134226104">
      <w:bodyDiv w:val="1"/>
      <w:marLeft w:val="0"/>
      <w:marRight w:val="0"/>
      <w:marTop w:val="0"/>
      <w:marBottom w:val="0"/>
      <w:divBdr>
        <w:top w:val="none" w:sz="0" w:space="0" w:color="auto"/>
        <w:left w:val="none" w:sz="0" w:space="0" w:color="auto"/>
        <w:bottom w:val="none" w:sz="0" w:space="0" w:color="auto"/>
        <w:right w:val="none" w:sz="0" w:space="0" w:color="auto"/>
      </w:divBdr>
    </w:div>
    <w:div w:id="211429258">
      <w:bodyDiv w:val="1"/>
      <w:marLeft w:val="0"/>
      <w:marRight w:val="0"/>
      <w:marTop w:val="0"/>
      <w:marBottom w:val="0"/>
      <w:divBdr>
        <w:top w:val="none" w:sz="0" w:space="0" w:color="auto"/>
        <w:left w:val="none" w:sz="0" w:space="0" w:color="auto"/>
        <w:bottom w:val="none" w:sz="0" w:space="0" w:color="auto"/>
        <w:right w:val="none" w:sz="0" w:space="0" w:color="auto"/>
      </w:divBdr>
    </w:div>
    <w:div w:id="404255898">
      <w:bodyDiv w:val="1"/>
      <w:marLeft w:val="0"/>
      <w:marRight w:val="0"/>
      <w:marTop w:val="0"/>
      <w:marBottom w:val="0"/>
      <w:divBdr>
        <w:top w:val="none" w:sz="0" w:space="0" w:color="auto"/>
        <w:left w:val="none" w:sz="0" w:space="0" w:color="auto"/>
        <w:bottom w:val="none" w:sz="0" w:space="0" w:color="auto"/>
        <w:right w:val="none" w:sz="0" w:space="0" w:color="auto"/>
      </w:divBdr>
    </w:div>
    <w:div w:id="735666180">
      <w:bodyDiv w:val="1"/>
      <w:marLeft w:val="0"/>
      <w:marRight w:val="0"/>
      <w:marTop w:val="0"/>
      <w:marBottom w:val="0"/>
      <w:divBdr>
        <w:top w:val="none" w:sz="0" w:space="0" w:color="auto"/>
        <w:left w:val="none" w:sz="0" w:space="0" w:color="auto"/>
        <w:bottom w:val="none" w:sz="0" w:space="0" w:color="auto"/>
        <w:right w:val="none" w:sz="0" w:space="0" w:color="auto"/>
      </w:divBdr>
    </w:div>
    <w:div w:id="928152630">
      <w:bodyDiv w:val="1"/>
      <w:marLeft w:val="0"/>
      <w:marRight w:val="0"/>
      <w:marTop w:val="0"/>
      <w:marBottom w:val="0"/>
      <w:divBdr>
        <w:top w:val="none" w:sz="0" w:space="0" w:color="auto"/>
        <w:left w:val="none" w:sz="0" w:space="0" w:color="auto"/>
        <w:bottom w:val="none" w:sz="0" w:space="0" w:color="auto"/>
        <w:right w:val="none" w:sz="0" w:space="0" w:color="auto"/>
      </w:divBdr>
    </w:div>
    <w:div w:id="1027830393">
      <w:bodyDiv w:val="1"/>
      <w:marLeft w:val="0"/>
      <w:marRight w:val="0"/>
      <w:marTop w:val="0"/>
      <w:marBottom w:val="0"/>
      <w:divBdr>
        <w:top w:val="none" w:sz="0" w:space="0" w:color="auto"/>
        <w:left w:val="none" w:sz="0" w:space="0" w:color="auto"/>
        <w:bottom w:val="none" w:sz="0" w:space="0" w:color="auto"/>
        <w:right w:val="none" w:sz="0" w:space="0" w:color="auto"/>
      </w:divBdr>
    </w:div>
    <w:div w:id="1157300989">
      <w:bodyDiv w:val="1"/>
      <w:marLeft w:val="0"/>
      <w:marRight w:val="0"/>
      <w:marTop w:val="0"/>
      <w:marBottom w:val="0"/>
      <w:divBdr>
        <w:top w:val="none" w:sz="0" w:space="0" w:color="auto"/>
        <w:left w:val="none" w:sz="0" w:space="0" w:color="auto"/>
        <w:bottom w:val="none" w:sz="0" w:space="0" w:color="auto"/>
        <w:right w:val="none" w:sz="0" w:space="0" w:color="auto"/>
      </w:divBdr>
    </w:div>
    <w:div w:id="1199005865">
      <w:bodyDiv w:val="1"/>
      <w:marLeft w:val="0"/>
      <w:marRight w:val="0"/>
      <w:marTop w:val="0"/>
      <w:marBottom w:val="0"/>
      <w:divBdr>
        <w:top w:val="none" w:sz="0" w:space="0" w:color="auto"/>
        <w:left w:val="none" w:sz="0" w:space="0" w:color="auto"/>
        <w:bottom w:val="none" w:sz="0" w:space="0" w:color="auto"/>
        <w:right w:val="none" w:sz="0" w:space="0" w:color="auto"/>
      </w:divBdr>
    </w:div>
    <w:div w:id="1291016141">
      <w:bodyDiv w:val="1"/>
      <w:marLeft w:val="0"/>
      <w:marRight w:val="0"/>
      <w:marTop w:val="0"/>
      <w:marBottom w:val="0"/>
      <w:divBdr>
        <w:top w:val="none" w:sz="0" w:space="0" w:color="auto"/>
        <w:left w:val="none" w:sz="0" w:space="0" w:color="auto"/>
        <w:bottom w:val="none" w:sz="0" w:space="0" w:color="auto"/>
        <w:right w:val="none" w:sz="0" w:space="0" w:color="auto"/>
      </w:divBdr>
    </w:div>
    <w:div w:id="1562908094">
      <w:bodyDiv w:val="1"/>
      <w:marLeft w:val="0"/>
      <w:marRight w:val="0"/>
      <w:marTop w:val="0"/>
      <w:marBottom w:val="0"/>
      <w:divBdr>
        <w:top w:val="none" w:sz="0" w:space="0" w:color="auto"/>
        <w:left w:val="none" w:sz="0" w:space="0" w:color="auto"/>
        <w:bottom w:val="none" w:sz="0" w:space="0" w:color="auto"/>
        <w:right w:val="none" w:sz="0" w:space="0" w:color="auto"/>
      </w:divBdr>
    </w:div>
    <w:div w:id="1743914929">
      <w:bodyDiv w:val="1"/>
      <w:marLeft w:val="0"/>
      <w:marRight w:val="0"/>
      <w:marTop w:val="0"/>
      <w:marBottom w:val="0"/>
      <w:divBdr>
        <w:top w:val="none" w:sz="0" w:space="0" w:color="auto"/>
        <w:left w:val="none" w:sz="0" w:space="0" w:color="auto"/>
        <w:bottom w:val="none" w:sz="0" w:space="0" w:color="auto"/>
        <w:right w:val="none" w:sz="0" w:space="0" w:color="auto"/>
      </w:divBdr>
    </w:div>
    <w:div w:id="1967393343">
      <w:bodyDiv w:val="1"/>
      <w:marLeft w:val="0"/>
      <w:marRight w:val="0"/>
      <w:marTop w:val="0"/>
      <w:marBottom w:val="0"/>
      <w:divBdr>
        <w:top w:val="none" w:sz="0" w:space="0" w:color="auto"/>
        <w:left w:val="none" w:sz="0" w:space="0" w:color="auto"/>
        <w:bottom w:val="none" w:sz="0" w:space="0" w:color="auto"/>
        <w:right w:val="none" w:sz="0" w:space="0" w:color="auto"/>
      </w:divBdr>
    </w:div>
    <w:div w:id="1978412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Satyen Badhwar</dc:creator>
  <cp:lastModifiedBy>admin</cp:lastModifiedBy>
  <cp:revision>25</cp:revision>
  <dcterms:created xsi:type="dcterms:W3CDTF">2025-05-03T07:32:00Z</dcterms:created>
  <dcterms:modified xsi:type="dcterms:W3CDTF">2025-08-26T11:30:00Z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