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1329F" w14:textId="77777777" w:rsidR="00424165" w:rsidRDefault="001C1976">
      <w:pPr>
        <w:spacing w:before="34"/>
        <w:ind w:left="75"/>
        <w:jc w:val="center"/>
        <w:rPr>
          <w:b/>
          <w:sz w:val="28"/>
        </w:rPr>
      </w:pPr>
      <w:r>
        <w:rPr>
          <w:b/>
          <w:sz w:val="28"/>
          <w:u w:val="single"/>
        </w:rPr>
        <w:t>JOB</w:t>
      </w:r>
      <w:r>
        <w:rPr>
          <w:b/>
          <w:spacing w:val="-3"/>
          <w:sz w:val="28"/>
          <w:u w:val="single"/>
        </w:rPr>
        <w:t xml:space="preserve"> </w:t>
      </w:r>
      <w:r>
        <w:rPr>
          <w:b/>
          <w:sz w:val="28"/>
          <w:u w:val="single"/>
        </w:rPr>
        <w:t>DESCRIPTION</w:t>
      </w:r>
      <w:r>
        <w:rPr>
          <w:b/>
          <w:spacing w:val="-5"/>
          <w:sz w:val="28"/>
          <w:u w:val="single"/>
        </w:rPr>
        <w:t xml:space="preserve"> </w:t>
      </w:r>
      <w:r>
        <w:rPr>
          <w:b/>
          <w:sz w:val="28"/>
          <w:u w:val="single"/>
        </w:rPr>
        <w:t>OF</w:t>
      </w:r>
      <w:r>
        <w:rPr>
          <w:b/>
          <w:spacing w:val="-6"/>
          <w:sz w:val="28"/>
          <w:u w:val="single"/>
        </w:rPr>
        <w:t xml:space="preserve"> </w:t>
      </w:r>
      <w:r>
        <w:rPr>
          <w:b/>
          <w:sz w:val="28"/>
          <w:u w:val="single"/>
        </w:rPr>
        <w:t>FACULTY</w:t>
      </w:r>
      <w:r>
        <w:rPr>
          <w:b/>
          <w:spacing w:val="-2"/>
          <w:sz w:val="28"/>
          <w:u w:val="single"/>
        </w:rPr>
        <w:t xml:space="preserve"> POSITION</w:t>
      </w:r>
    </w:p>
    <w:p w14:paraId="44BFCA7D" w14:textId="77777777" w:rsidR="00424165" w:rsidRDefault="00424165">
      <w:pPr>
        <w:spacing w:after="1"/>
        <w:rPr>
          <w:b/>
          <w:sz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8831"/>
      </w:tblGrid>
      <w:tr w:rsidR="00424165" w:rsidRPr="00A02B29" w14:paraId="18FF0FEE" w14:textId="77777777" w:rsidTr="000C22CC">
        <w:trPr>
          <w:trHeight w:val="1831"/>
        </w:trPr>
        <w:tc>
          <w:tcPr>
            <w:tcW w:w="1973" w:type="dxa"/>
            <w:shd w:val="clear" w:color="auto" w:fill="94B3D6"/>
          </w:tcPr>
          <w:p w14:paraId="0CC7F741" w14:textId="77777777" w:rsidR="00424165" w:rsidRPr="00A02B29" w:rsidRDefault="001C1976">
            <w:pPr>
              <w:pStyle w:val="TableParagraph"/>
              <w:spacing w:line="292" w:lineRule="exact"/>
              <w:ind w:left="107" w:firstLine="0"/>
              <w:rPr>
                <w:b/>
              </w:rPr>
            </w:pPr>
            <w:r w:rsidRPr="00A02B29">
              <w:rPr>
                <w:b/>
              </w:rPr>
              <w:t xml:space="preserve">About </w:t>
            </w:r>
            <w:r w:rsidRPr="00A02B29">
              <w:rPr>
                <w:b/>
                <w:spacing w:val="-2"/>
              </w:rPr>
              <w:t>BIMTECH</w:t>
            </w:r>
          </w:p>
        </w:tc>
        <w:tc>
          <w:tcPr>
            <w:tcW w:w="8831" w:type="dxa"/>
          </w:tcPr>
          <w:p w14:paraId="391FEE20" w14:textId="07AA8F83" w:rsidR="00424165" w:rsidRPr="00A02B29" w:rsidRDefault="000C22CC" w:rsidP="000C22CC">
            <w:pPr>
              <w:pStyle w:val="TableParagraph"/>
              <w:spacing w:line="251" w:lineRule="exact"/>
              <w:ind w:left="105" w:firstLine="0"/>
              <w:jc w:val="both"/>
            </w:pPr>
            <w:r w:rsidRPr="000C22CC">
              <w:t>Birla Institute of Management Technology (BIMTECH) was set up in 1988 by the Birla Academy of Art and Culture, with support from the Birla Group of companies. It was founded by the late Basant Kumar Birla and Sarala Birla, who were key leaders of the B K Birla Group. Every year, BIMTECH brings together students from almost all parts of India, along with some from other countries. It is a place where students learn about international business too. The mix of cultures, backgrounds, and experiences makes BIMTECH a lively and enriching place to study management.</w:t>
            </w:r>
          </w:p>
        </w:tc>
      </w:tr>
      <w:tr w:rsidR="00424165" w:rsidRPr="00A02B29" w14:paraId="5BCA7DB2" w14:textId="77777777">
        <w:trPr>
          <w:trHeight w:val="292"/>
        </w:trPr>
        <w:tc>
          <w:tcPr>
            <w:tcW w:w="1973" w:type="dxa"/>
            <w:shd w:val="clear" w:color="auto" w:fill="94B3D6"/>
          </w:tcPr>
          <w:p w14:paraId="0C12C9D2" w14:textId="77777777" w:rsidR="00424165" w:rsidRPr="00A02B29" w:rsidRDefault="001C1976">
            <w:pPr>
              <w:pStyle w:val="TableParagraph"/>
              <w:spacing w:line="272" w:lineRule="exact"/>
              <w:ind w:left="107" w:firstLine="0"/>
              <w:rPr>
                <w:b/>
              </w:rPr>
            </w:pPr>
            <w:r w:rsidRPr="00A02B29">
              <w:rPr>
                <w:b/>
                <w:spacing w:val="-2"/>
              </w:rPr>
              <w:t>Industry</w:t>
            </w:r>
          </w:p>
        </w:tc>
        <w:tc>
          <w:tcPr>
            <w:tcW w:w="8831" w:type="dxa"/>
          </w:tcPr>
          <w:p w14:paraId="47D54525" w14:textId="77777777" w:rsidR="00424165" w:rsidRPr="00A02B29" w:rsidRDefault="001C1976">
            <w:pPr>
              <w:pStyle w:val="TableParagraph"/>
              <w:spacing w:line="265" w:lineRule="exact"/>
              <w:ind w:left="105" w:firstLine="0"/>
            </w:pPr>
            <w:r w:rsidRPr="00A02B29">
              <w:t>Higher</w:t>
            </w:r>
            <w:r w:rsidRPr="00A02B29">
              <w:rPr>
                <w:spacing w:val="-4"/>
              </w:rPr>
              <w:t xml:space="preserve"> </w:t>
            </w:r>
            <w:r w:rsidRPr="00A02B29">
              <w:rPr>
                <w:spacing w:val="-2"/>
              </w:rPr>
              <w:t>Education</w:t>
            </w:r>
          </w:p>
        </w:tc>
      </w:tr>
      <w:tr w:rsidR="00424165" w:rsidRPr="00A02B29" w14:paraId="7164CF14" w14:textId="77777777">
        <w:trPr>
          <w:trHeight w:val="292"/>
        </w:trPr>
        <w:tc>
          <w:tcPr>
            <w:tcW w:w="1973" w:type="dxa"/>
            <w:shd w:val="clear" w:color="auto" w:fill="94B3D6"/>
          </w:tcPr>
          <w:p w14:paraId="02450D07" w14:textId="77777777" w:rsidR="00424165" w:rsidRPr="00A02B29" w:rsidRDefault="001C1976">
            <w:pPr>
              <w:pStyle w:val="TableParagraph"/>
              <w:spacing w:line="273" w:lineRule="exact"/>
              <w:ind w:left="107" w:firstLine="0"/>
              <w:rPr>
                <w:b/>
              </w:rPr>
            </w:pPr>
            <w:r w:rsidRPr="00A02B29">
              <w:rPr>
                <w:b/>
              </w:rPr>
              <w:t>Post/ Job</w:t>
            </w:r>
            <w:r w:rsidRPr="00A02B29">
              <w:rPr>
                <w:b/>
                <w:spacing w:val="-1"/>
              </w:rPr>
              <w:t xml:space="preserve"> </w:t>
            </w:r>
            <w:r w:rsidRPr="00A02B29">
              <w:rPr>
                <w:b/>
                <w:spacing w:val="-2"/>
              </w:rPr>
              <w:t>Title</w:t>
            </w:r>
          </w:p>
        </w:tc>
        <w:tc>
          <w:tcPr>
            <w:tcW w:w="8831" w:type="dxa"/>
          </w:tcPr>
          <w:p w14:paraId="2E118695" w14:textId="5ADDF4D7" w:rsidR="00424165" w:rsidRPr="00A02B29" w:rsidRDefault="00A02B29">
            <w:pPr>
              <w:pStyle w:val="TableParagraph"/>
              <w:spacing w:line="266" w:lineRule="exact"/>
              <w:ind w:left="105" w:firstLine="0"/>
              <w:rPr>
                <w:b/>
              </w:rPr>
            </w:pPr>
            <w:r w:rsidRPr="00A02B29">
              <w:rPr>
                <w:b/>
              </w:rPr>
              <w:t>Professor / Associate Professor</w:t>
            </w:r>
            <w:r w:rsidR="00033722">
              <w:rPr>
                <w:b/>
              </w:rPr>
              <w:t>/Assistant Professor</w:t>
            </w:r>
            <w:r w:rsidRPr="00A02B29">
              <w:rPr>
                <w:b/>
              </w:rPr>
              <w:t xml:space="preserve"> – CSR &amp; Sustainability</w:t>
            </w:r>
          </w:p>
        </w:tc>
      </w:tr>
      <w:tr w:rsidR="00424165" w:rsidRPr="00A02B29" w14:paraId="4D9540DF" w14:textId="77777777">
        <w:trPr>
          <w:trHeight w:val="294"/>
        </w:trPr>
        <w:tc>
          <w:tcPr>
            <w:tcW w:w="1973" w:type="dxa"/>
            <w:shd w:val="clear" w:color="auto" w:fill="94B3D6"/>
          </w:tcPr>
          <w:p w14:paraId="43693803" w14:textId="77777777" w:rsidR="00424165" w:rsidRPr="00A02B29" w:rsidRDefault="001C1976">
            <w:pPr>
              <w:pStyle w:val="TableParagraph"/>
              <w:spacing w:before="1" w:line="273" w:lineRule="exact"/>
              <w:ind w:left="107" w:firstLine="0"/>
              <w:rPr>
                <w:b/>
              </w:rPr>
            </w:pPr>
            <w:r w:rsidRPr="00A02B29">
              <w:rPr>
                <w:b/>
              </w:rPr>
              <w:t>Job</w:t>
            </w:r>
            <w:r w:rsidRPr="00A02B29">
              <w:rPr>
                <w:b/>
                <w:spacing w:val="1"/>
              </w:rPr>
              <w:t xml:space="preserve"> </w:t>
            </w:r>
            <w:r w:rsidRPr="00A02B29">
              <w:rPr>
                <w:b/>
                <w:spacing w:val="-4"/>
              </w:rPr>
              <w:t>Type</w:t>
            </w:r>
          </w:p>
        </w:tc>
        <w:tc>
          <w:tcPr>
            <w:tcW w:w="8831" w:type="dxa"/>
          </w:tcPr>
          <w:p w14:paraId="3696ADC5" w14:textId="77777777" w:rsidR="00424165" w:rsidRPr="00A02B29" w:rsidRDefault="001C1976">
            <w:pPr>
              <w:pStyle w:val="TableParagraph"/>
              <w:spacing w:line="268" w:lineRule="exact"/>
              <w:ind w:left="105" w:firstLine="0"/>
            </w:pPr>
            <w:r w:rsidRPr="00A02B29">
              <w:t>Regular</w:t>
            </w:r>
            <w:r w:rsidRPr="00A02B29">
              <w:rPr>
                <w:spacing w:val="-6"/>
              </w:rPr>
              <w:t xml:space="preserve"> </w:t>
            </w:r>
            <w:r w:rsidRPr="00A02B29">
              <w:t>Full</w:t>
            </w:r>
            <w:r w:rsidRPr="00A02B29">
              <w:rPr>
                <w:spacing w:val="-4"/>
              </w:rPr>
              <w:t xml:space="preserve"> Time</w:t>
            </w:r>
          </w:p>
        </w:tc>
      </w:tr>
      <w:tr w:rsidR="00424165" w:rsidRPr="00A02B29" w14:paraId="408FFCB2" w14:textId="77777777">
        <w:trPr>
          <w:trHeight w:val="302"/>
        </w:trPr>
        <w:tc>
          <w:tcPr>
            <w:tcW w:w="1973" w:type="dxa"/>
            <w:shd w:val="clear" w:color="auto" w:fill="94B3D6"/>
          </w:tcPr>
          <w:p w14:paraId="71E690D6" w14:textId="77777777" w:rsidR="00424165" w:rsidRPr="00A02B29" w:rsidRDefault="001C1976">
            <w:pPr>
              <w:pStyle w:val="TableParagraph"/>
              <w:spacing w:line="282" w:lineRule="exact"/>
              <w:ind w:left="107" w:firstLine="0"/>
              <w:rPr>
                <w:b/>
              </w:rPr>
            </w:pPr>
            <w:r w:rsidRPr="00A02B29">
              <w:rPr>
                <w:b/>
              </w:rPr>
              <w:t>Reporting</w:t>
            </w:r>
            <w:r w:rsidRPr="00A02B29">
              <w:rPr>
                <w:b/>
                <w:spacing w:val="-4"/>
              </w:rPr>
              <w:t xml:space="preserve"> </w:t>
            </w:r>
            <w:r w:rsidRPr="00A02B29">
              <w:rPr>
                <w:b/>
                <w:spacing w:val="-5"/>
              </w:rPr>
              <w:t>to</w:t>
            </w:r>
          </w:p>
        </w:tc>
        <w:tc>
          <w:tcPr>
            <w:tcW w:w="8831" w:type="dxa"/>
          </w:tcPr>
          <w:p w14:paraId="354F5C2D" w14:textId="1F024186" w:rsidR="00424165" w:rsidRPr="00A02B29" w:rsidRDefault="001C1976">
            <w:pPr>
              <w:pStyle w:val="TableParagraph"/>
              <w:spacing w:line="265" w:lineRule="exact"/>
              <w:ind w:left="105" w:firstLine="0"/>
            </w:pPr>
            <w:r w:rsidRPr="00A02B29">
              <w:t>Area</w:t>
            </w:r>
            <w:r w:rsidR="00A02B29">
              <w:rPr>
                <w:spacing w:val="-4"/>
              </w:rPr>
              <w:t xml:space="preserve">: </w:t>
            </w:r>
            <w:r w:rsidR="00A02B29" w:rsidRPr="00A02B29">
              <w:rPr>
                <w:spacing w:val="-4"/>
              </w:rPr>
              <w:t xml:space="preserve"> Strategy, Innovation, Entrepreneurship &amp; CSR</w:t>
            </w:r>
          </w:p>
        </w:tc>
      </w:tr>
      <w:tr w:rsidR="00424165" w:rsidRPr="00A02B29" w14:paraId="06037C57" w14:textId="77777777">
        <w:trPr>
          <w:trHeight w:val="292"/>
        </w:trPr>
        <w:tc>
          <w:tcPr>
            <w:tcW w:w="1973" w:type="dxa"/>
            <w:shd w:val="clear" w:color="auto" w:fill="94B3D6"/>
          </w:tcPr>
          <w:p w14:paraId="6EDE040A" w14:textId="77777777" w:rsidR="00424165" w:rsidRPr="00A02B29" w:rsidRDefault="001C1976">
            <w:pPr>
              <w:pStyle w:val="TableParagraph"/>
              <w:spacing w:line="272" w:lineRule="exact"/>
              <w:ind w:left="107" w:firstLine="0"/>
              <w:rPr>
                <w:b/>
              </w:rPr>
            </w:pPr>
            <w:r w:rsidRPr="00A02B29">
              <w:rPr>
                <w:b/>
              </w:rPr>
              <w:t>Job</w:t>
            </w:r>
            <w:r w:rsidRPr="00A02B29">
              <w:rPr>
                <w:b/>
                <w:spacing w:val="1"/>
              </w:rPr>
              <w:t xml:space="preserve"> </w:t>
            </w:r>
            <w:r w:rsidRPr="00A02B29">
              <w:rPr>
                <w:b/>
                <w:spacing w:val="-2"/>
              </w:rPr>
              <w:t>Location</w:t>
            </w:r>
          </w:p>
        </w:tc>
        <w:tc>
          <w:tcPr>
            <w:tcW w:w="8831" w:type="dxa"/>
          </w:tcPr>
          <w:p w14:paraId="564DE97E" w14:textId="77777777" w:rsidR="00424165" w:rsidRPr="00A02B29" w:rsidRDefault="001C1976">
            <w:pPr>
              <w:pStyle w:val="TableParagraph"/>
              <w:spacing w:line="265" w:lineRule="exact"/>
              <w:ind w:left="105" w:firstLine="0"/>
            </w:pPr>
            <w:r w:rsidRPr="00A02B29">
              <w:t>Knowledge</w:t>
            </w:r>
            <w:r w:rsidRPr="00A02B29">
              <w:rPr>
                <w:spacing w:val="-5"/>
              </w:rPr>
              <w:t xml:space="preserve"> </w:t>
            </w:r>
            <w:r w:rsidRPr="00A02B29">
              <w:t>Park</w:t>
            </w:r>
            <w:r w:rsidRPr="00A02B29">
              <w:rPr>
                <w:spacing w:val="-4"/>
              </w:rPr>
              <w:t xml:space="preserve"> </w:t>
            </w:r>
            <w:r w:rsidRPr="00A02B29">
              <w:t>2,</w:t>
            </w:r>
            <w:r w:rsidRPr="00A02B29">
              <w:rPr>
                <w:spacing w:val="-5"/>
              </w:rPr>
              <w:t xml:space="preserve"> </w:t>
            </w:r>
            <w:r w:rsidRPr="00A02B29">
              <w:t>Greater</w:t>
            </w:r>
            <w:r w:rsidRPr="00A02B29">
              <w:rPr>
                <w:spacing w:val="-4"/>
              </w:rPr>
              <w:t xml:space="preserve"> </w:t>
            </w:r>
            <w:r w:rsidRPr="00A02B29">
              <w:t>Noida,</w:t>
            </w:r>
            <w:r w:rsidRPr="00A02B29">
              <w:rPr>
                <w:spacing w:val="-2"/>
              </w:rPr>
              <w:t xml:space="preserve"> </w:t>
            </w:r>
            <w:r w:rsidRPr="00A02B29">
              <w:rPr>
                <w:spacing w:val="-5"/>
              </w:rPr>
              <w:t>UP</w:t>
            </w:r>
          </w:p>
        </w:tc>
      </w:tr>
      <w:tr w:rsidR="00424165" w:rsidRPr="00A02B29" w14:paraId="2ECEB948" w14:textId="77777777">
        <w:trPr>
          <w:trHeight w:val="10620"/>
        </w:trPr>
        <w:tc>
          <w:tcPr>
            <w:tcW w:w="1973" w:type="dxa"/>
            <w:shd w:val="clear" w:color="auto" w:fill="94B3D6"/>
          </w:tcPr>
          <w:p w14:paraId="4EC5C8DB" w14:textId="77777777" w:rsidR="00424165" w:rsidRPr="00A02B29" w:rsidRDefault="001C1976">
            <w:pPr>
              <w:pStyle w:val="TableParagraph"/>
              <w:spacing w:before="1"/>
              <w:ind w:left="107" w:firstLine="0"/>
              <w:rPr>
                <w:b/>
              </w:rPr>
            </w:pPr>
            <w:r w:rsidRPr="00A02B29">
              <w:rPr>
                <w:b/>
              </w:rPr>
              <w:t xml:space="preserve">Roles &amp; </w:t>
            </w:r>
            <w:r w:rsidRPr="00A02B29">
              <w:rPr>
                <w:b/>
                <w:spacing w:val="-2"/>
              </w:rPr>
              <w:t>Responsibility</w:t>
            </w:r>
          </w:p>
        </w:tc>
        <w:tc>
          <w:tcPr>
            <w:tcW w:w="8831" w:type="dxa"/>
          </w:tcPr>
          <w:p w14:paraId="14B75CB1" w14:textId="77777777" w:rsidR="00424165" w:rsidRDefault="001C1976">
            <w:pPr>
              <w:pStyle w:val="TableParagraph"/>
              <w:spacing w:line="292" w:lineRule="exact"/>
              <w:ind w:left="105" w:firstLine="0"/>
              <w:rPr>
                <w:rFonts w:asciiTheme="minorHAnsi" w:hAnsiTheme="minorHAnsi" w:cstheme="minorHAnsi"/>
                <w:b/>
                <w:spacing w:val="-2"/>
                <w:u w:val="single"/>
              </w:rPr>
            </w:pPr>
            <w:r w:rsidRPr="00A02B29">
              <w:rPr>
                <w:rFonts w:asciiTheme="minorHAnsi" w:hAnsiTheme="minorHAnsi" w:cstheme="minorHAnsi"/>
                <w:b/>
                <w:u w:val="single"/>
              </w:rPr>
              <w:t>Teaching</w:t>
            </w:r>
            <w:r w:rsidRPr="00A02B29">
              <w:rPr>
                <w:rFonts w:asciiTheme="minorHAnsi" w:hAnsiTheme="minorHAnsi" w:cstheme="minorHAnsi"/>
                <w:b/>
                <w:spacing w:val="-4"/>
                <w:u w:val="single"/>
              </w:rPr>
              <w:t xml:space="preserve"> </w:t>
            </w:r>
            <w:r w:rsidRPr="00A02B29">
              <w:rPr>
                <w:rFonts w:asciiTheme="minorHAnsi" w:hAnsiTheme="minorHAnsi" w:cstheme="minorHAnsi"/>
                <w:b/>
                <w:u w:val="single"/>
              </w:rPr>
              <w:t>&amp;</w:t>
            </w:r>
            <w:r w:rsidRPr="00A02B29">
              <w:rPr>
                <w:rFonts w:asciiTheme="minorHAnsi" w:hAnsiTheme="minorHAnsi" w:cstheme="minorHAnsi"/>
                <w:b/>
                <w:spacing w:val="-3"/>
                <w:u w:val="single"/>
              </w:rPr>
              <w:t xml:space="preserve"> </w:t>
            </w:r>
            <w:r w:rsidRPr="00A02B29">
              <w:rPr>
                <w:rFonts w:asciiTheme="minorHAnsi" w:hAnsiTheme="minorHAnsi" w:cstheme="minorHAnsi"/>
                <w:b/>
                <w:u w:val="single"/>
              </w:rPr>
              <w:t>Academic</w:t>
            </w:r>
            <w:r w:rsidRPr="00A02B29">
              <w:rPr>
                <w:rFonts w:asciiTheme="minorHAnsi" w:hAnsiTheme="minorHAnsi" w:cstheme="minorHAnsi"/>
                <w:b/>
                <w:spacing w:val="-4"/>
                <w:u w:val="single"/>
              </w:rPr>
              <w:t xml:space="preserve"> </w:t>
            </w:r>
            <w:r w:rsidRPr="00A02B29">
              <w:rPr>
                <w:rFonts w:asciiTheme="minorHAnsi" w:hAnsiTheme="minorHAnsi" w:cstheme="minorHAnsi"/>
                <w:b/>
                <w:spacing w:val="-2"/>
                <w:u w:val="single"/>
              </w:rPr>
              <w:t>Responsibilities</w:t>
            </w:r>
          </w:p>
          <w:p w14:paraId="775CA86A" w14:textId="77777777" w:rsidR="00B8044C" w:rsidRPr="00A02B29" w:rsidRDefault="00B8044C">
            <w:pPr>
              <w:pStyle w:val="TableParagraph"/>
              <w:spacing w:line="292" w:lineRule="exact"/>
              <w:ind w:left="105" w:firstLine="0"/>
              <w:rPr>
                <w:rFonts w:asciiTheme="minorHAnsi" w:hAnsiTheme="minorHAnsi" w:cstheme="minorHAnsi"/>
                <w:b/>
              </w:rPr>
            </w:pPr>
          </w:p>
          <w:p w14:paraId="114BDED5" w14:textId="05BC4A77" w:rsidR="00A02B29" w:rsidRPr="00A02B29" w:rsidRDefault="00A02B29" w:rsidP="00A02B29">
            <w:pPr>
              <w:pStyle w:val="TableParagraph"/>
              <w:numPr>
                <w:ilvl w:val="0"/>
                <w:numId w:val="4"/>
              </w:numPr>
              <w:tabs>
                <w:tab w:val="left" w:pos="568"/>
              </w:tabs>
              <w:spacing w:before="21"/>
              <w:rPr>
                <w:rFonts w:asciiTheme="minorHAnsi" w:hAnsiTheme="minorHAnsi" w:cstheme="minorHAnsi"/>
              </w:rPr>
            </w:pPr>
            <w:r w:rsidRPr="00A02B29">
              <w:rPr>
                <w:rFonts w:asciiTheme="minorHAnsi" w:hAnsiTheme="minorHAnsi" w:cstheme="minorHAnsi"/>
              </w:rPr>
              <w:t>Teach CSR, Sustainability, and allied subjects at the PGDM level using innovative and experiential pedagogy.</w:t>
            </w:r>
          </w:p>
          <w:p w14:paraId="26B0441B" w14:textId="3742531C" w:rsidR="00A02B29" w:rsidRPr="00A02B29" w:rsidRDefault="00A02B29" w:rsidP="00A02B29">
            <w:pPr>
              <w:pStyle w:val="TableParagraph"/>
              <w:numPr>
                <w:ilvl w:val="0"/>
                <w:numId w:val="4"/>
              </w:numPr>
              <w:tabs>
                <w:tab w:val="left" w:pos="568"/>
              </w:tabs>
              <w:spacing w:before="21"/>
              <w:rPr>
                <w:rFonts w:asciiTheme="minorHAnsi" w:hAnsiTheme="minorHAnsi" w:cstheme="minorHAnsi"/>
              </w:rPr>
            </w:pPr>
            <w:r w:rsidRPr="00A02B29">
              <w:rPr>
                <w:rFonts w:asciiTheme="minorHAnsi" w:hAnsiTheme="minorHAnsi" w:cstheme="minorHAnsi"/>
              </w:rPr>
              <w:t>Develop and update curriculum and course materials aligned with industry practices and national/global standards.</w:t>
            </w:r>
          </w:p>
          <w:p w14:paraId="18A5199C" w14:textId="77777777" w:rsidR="00A02B29" w:rsidRDefault="00A02B29" w:rsidP="00A02B29">
            <w:pPr>
              <w:pStyle w:val="TableParagraph"/>
              <w:numPr>
                <w:ilvl w:val="0"/>
                <w:numId w:val="4"/>
              </w:numPr>
              <w:tabs>
                <w:tab w:val="left" w:pos="568"/>
              </w:tabs>
              <w:spacing w:before="21"/>
              <w:rPr>
                <w:rFonts w:asciiTheme="minorHAnsi" w:hAnsiTheme="minorHAnsi" w:cstheme="minorHAnsi"/>
              </w:rPr>
            </w:pPr>
            <w:r w:rsidRPr="00A02B29">
              <w:rPr>
                <w:rFonts w:asciiTheme="minorHAnsi" w:hAnsiTheme="minorHAnsi" w:cstheme="minorHAnsi"/>
              </w:rPr>
              <w:t>Guide students in projects, dissertations, and field-based assignments in CSR and Sustainability.</w:t>
            </w:r>
          </w:p>
          <w:p w14:paraId="443FDF57" w14:textId="77777777" w:rsidR="00365BBE" w:rsidRPr="00A02B29" w:rsidRDefault="00365BBE" w:rsidP="00365BBE">
            <w:pPr>
              <w:pStyle w:val="TableParagraph"/>
              <w:tabs>
                <w:tab w:val="left" w:pos="568"/>
              </w:tabs>
              <w:spacing w:before="21"/>
              <w:ind w:firstLine="0"/>
              <w:rPr>
                <w:rFonts w:asciiTheme="minorHAnsi" w:hAnsiTheme="minorHAnsi" w:cstheme="minorHAnsi"/>
              </w:rPr>
            </w:pPr>
          </w:p>
          <w:p w14:paraId="643EF8DA" w14:textId="39EFFDCD" w:rsidR="00A02B29" w:rsidRPr="00A02B29" w:rsidRDefault="00A02B29" w:rsidP="00A02B29">
            <w:pPr>
              <w:pStyle w:val="TableParagraph"/>
              <w:tabs>
                <w:tab w:val="left" w:pos="568"/>
              </w:tabs>
              <w:spacing w:before="21"/>
              <w:ind w:left="0" w:firstLine="0"/>
              <w:rPr>
                <w:rFonts w:asciiTheme="minorHAnsi" w:hAnsiTheme="minorHAnsi" w:cstheme="minorHAnsi"/>
                <w:u w:val="single"/>
              </w:rPr>
            </w:pPr>
            <w:r w:rsidRPr="00A02B29">
              <w:rPr>
                <w:rFonts w:asciiTheme="minorHAnsi" w:eastAsia="Times New Roman" w:hAnsiTheme="minorHAnsi" w:cstheme="minorHAnsi"/>
                <w:b/>
                <w:bCs/>
              </w:rPr>
              <w:t xml:space="preserve">  </w:t>
            </w:r>
            <w:r w:rsidRPr="00A02B29">
              <w:rPr>
                <w:rFonts w:asciiTheme="minorHAnsi" w:eastAsia="Times New Roman" w:hAnsiTheme="minorHAnsi" w:cstheme="minorHAnsi"/>
                <w:b/>
                <w:bCs/>
                <w:u w:val="single"/>
              </w:rPr>
              <w:t>Industry &amp; Community Engagement</w:t>
            </w:r>
          </w:p>
          <w:p w14:paraId="5EDDACD8" w14:textId="77777777" w:rsidR="00A02B29" w:rsidRPr="00A02B29" w:rsidRDefault="00A02B29" w:rsidP="00A02B29">
            <w:pPr>
              <w:widowControl/>
              <w:numPr>
                <w:ilvl w:val="0"/>
                <w:numId w:val="4"/>
              </w:numPr>
              <w:autoSpaceDE/>
              <w:autoSpaceDN/>
              <w:spacing w:before="100" w:beforeAutospacing="1" w:after="100" w:afterAutospacing="1"/>
              <w:rPr>
                <w:rFonts w:asciiTheme="minorHAnsi" w:eastAsia="Times New Roman" w:hAnsiTheme="minorHAnsi" w:cstheme="minorHAnsi"/>
              </w:rPr>
            </w:pPr>
            <w:r w:rsidRPr="00A02B29">
              <w:rPr>
                <w:rFonts w:asciiTheme="minorHAnsi" w:eastAsia="Times New Roman" w:hAnsiTheme="minorHAnsi" w:cstheme="minorHAnsi"/>
              </w:rPr>
              <w:t>Proactively engage with industry partners to conceptualize and secure CSR and sustainability projects.</w:t>
            </w:r>
          </w:p>
          <w:p w14:paraId="793CC41D" w14:textId="77777777" w:rsidR="00A02B29" w:rsidRPr="00A02B29" w:rsidRDefault="00A02B29" w:rsidP="00A02B29">
            <w:pPr>
              <w:widowControl/>
              <w:numPr>
                <w:ilvl w:val="0"/>
                <w:numId w:val="4"/>
              </w:numPr>
              <w:autoSpaceDE/>
              <w:autoSpaceDN/>
              <w:spacing w:before="100" w:beforeAutospacing="1" w:after="100" w:afterAutospacing="1"/>
              <w:rPr>
                <w:rFonts w:asciiTheme="minorHAnsi" w:eastAsia="Times New Roman" w:hAnsiTheme="minorHAnsi" w:cstheme="minorHAnsi"/>
              </w:rPr>
            </w:pPr>
            <w:r w:rsidRPr="00A02B29">
              <w:rPr>
                <w:rFonts w:asciiTheme="minorHAnsi" w:eastAsia="Times New Roman" w:hAnsiTheme="minorHAnsi" w:cstheme="minorHAnsi"/>
              </w:rPr>
              <w:t>Build partnerships with corporates, NGOs, and government bodies to promote applied research and consulting in CSR.</w:t>
            </w:r>
          </w:p>
          <w:p w14:paraId="2B3C9116" w14:textId="77777777" w:rsidR="00A02B29" w:rsidRPr="00A02B29" w:rsidRDefault="00A02B29" w:rsidP="00A02B29">
            <w:pPr>
              <w:widowControl/>
              <w:numPr>
                <w:ilvl w:val="0"/>
                <w:numId w:val="4"/>
              </w:numPr>
              <w:autoSpaceDE/>
              <w:autoSpaceDN/>
              <w:spacing w:before="100" w:beforeAutospacing="1" w:after="100" w:afterAutospacing="1"/>
              <w:rPr>
                <w:rFonts w:asciiTheme="minorHAnsi" w:eastAsia="Times New Roman" w:hAnsiTheme="minorHAnsi" w:cstheme="minorHAnsi"/>
              </w:rPr>
            </w:pPr>
            <w:r w:rsidRPr="00A02B29">
              <w:rPr>
                <w:rFonts w:asciiTheme="minorHAnsi" w:eastAsia="Times New Roman" w:hAnsiTheme="minorHAnsi" w:cstheme="minorHAnsi"/>
              </w:rPr>
              <w:t>Organize seminars, guest lectures, and panel discussions with CSR professionals and sustainability leaders.</w:t>
            </w:r>
          </w:p>
          <w:p w14:paraId="0E7A2212" w14:textId="1DC40CEA" w:rsidR="00A02B29" w:rsidRDefault="00A02B29" w:rsidP="00A02B29">
            <w:pPr>
              <w:pStyle w:val="TableParagraph"/>
              <w:tabs>
                <w:tab w:val="left" w:pos="568"/>
              </w:tabs>
              <w:spacing w:before="23"/>
              <w:ind w:left="0" w:firstLine="0"/>
              <w:rPr>
                <w:rFonts w:asciiTheme="minorHAnsi" w:hAnsiTheme="minorHAnsi" w:cstheme="minorHAnsi"/>
                <w:b/>
                <w:bCs/>
                <w:u w:val="single"/>
              </w:rPr>
            </w:pPr>
            <w:r w:rsidRPr="00A02B29">
              <w:rPr>
                <w:rFonts w:asciiTheme="minorHAnsi" w:hAnsiTheme="minorHAnsi" w:cstheme="minorHAnsi"/>
                <w:b/>
                <w:bCs/>
              </w:rPr>
              <w:t xml:space="preserve">  </w:t>
            </w:r>
            <w:r w:rsidRPr="00A02B29">
              <w:rPr>
                <w:rFonts w:asciiTheme="minorHAnsi" w:hAnsiTheme="minorHAnsi" w:cstheme="minorHAnsi"/>
                <w:b/>
                <w:bCs/>
                <w:u w:val="single"/>
              </w:rPr>
              <w:t>Research &amp; Publications</w:t>
            </w:r>
          </w:p>
          <w:p w14:paraId="70FE179F" w14:textId="77777777" w:rsidR="00B8044C" w:rsidRPr="00A02B29" w:rsidRDefault="00B8044C" w:rsidP="00A02B29">
            <w:pPr>
              <w:pStyle w:val="TableParagraph"/>
              <w:tabs>
                <w:tab w:val="left" w:pos="568"/>
              </w:tabs>
              <w:spacing w:before="23"/>
              <w:ind w:left="0" w:firstLine="0"/>
              <w:rPr>
                <w:rFonts w:asciiTheme="minorHAnsi" w:hAnsiTheme="minorHAnsi" w:cstheme="minorHAnsi"/>
                <w:b/>
                <w:bCs/>
                <w:u w:val="single"/>
              </w:rPr>
            </w:pPr>
          </w:p>
          <w:p w14:paraId="7E79CED9" w14:textId="77777777" w:rsidR="00A02B29" w:rsidRPr="00A02B29" w:rsidRDefault="00A02B29" w:rsidP="00A02B29">
            <w:pPr>
              <w:pStyle w:val="TableParagraph"/>
              <w:numPr>
                <w:ilvl w:val="0"/>
                <w:numId w:val="6"/>
              </w:numPr>
              <w:tabs>
                <w:tab w:val="left" w:pos="568"/>
              </w:tabs>
              <w:spacing w:before="23"/>
              <w:rPr>
                <w:rFonts w:asciiTheme="minorHAnsi" w:hAnsiTheme="minorHAnsi" w:cstheme="minorHAnsi"/>
              </w:rPr>
            </w:pPr>
            <w:r w:rsidRPr="00A02B29">
              <w:rPr>
                <w:rFonts w:asciiTheme="minorHAnsi" w:hAnsiTheme="minorHAnsi" w:cstheme="minorHAnsi"/>
              </w:rPr>
              <w:t>Undertake high-quality research in the CSR/Sustainability domain.</w:t>
            </w:r>
          </w:p>
          <w:p w14:paraId="27A12A5E" w14:textId="657E9C13" w:rsidR="00A02B29" w:rsidRPr="00A02B29" w:rsidRDefault="00A02B29" w:rsidP="00A02B29">
            <w:pPr>
              <w:pStyle w:val="TableParagraph"/>
              <w:numPr>
                <w:ilvl w:val="0"/>
                <w:numId w:val="6"/>
              </w:numPr>
              <w:tabs>
                <w:tab w:val="clear" w:pos="720"/>
                <w:tab w:val="left" w:pos="568"/>
                <w:tab w:val="num" w:pos="609"/>
              </w:tabs>
              <w:spacing w:before="23"/>
              <w:rPr>
                <w:rFonts w:asciiTheme="minorHAnsi" w:hAnsiTheme="minorHAnsi" w:cstheme="minorHAnsi"/>
              </w:rPr>
            </w:pPr>
            <w:r w:rsidRPr="00A02B29">
              <w:rPr>
                <w:rFonts w:asciiTheme="minorHAnsi" w:hAnsiTheme="minorHAnsi" w:cstheme="minorHAnsi"/>
              </w:rPr>
              <w:t>Seek funding and lead sponsored research and consultancy projects from government, corporate, and international bodies.</w:t>
            </w:r>
          </w:p>
          <w:p w14:paraId="52FF0DDF" w14:textId="77777777" w:rsidR="00A02B29" w:rsidRPr="00A02B29" w:rsidRDefault="00A02B29" w:rsidP="00A02B29">
            <w:pPr>
              <w:pStyle w:val="TableParagraph"/>
              <w:tabs>
                <w:tab w:val="left" w:pos="568"/>
              </w:tabs>
              <w:spacing w:before="23"/>
              <w:ind w:left="720" w:firstLine="0"/>
              <w:rPr>
                <w:rFonts w:asciiTheme="minorHAnsi" w:hAnsiTheme="minorHAnsi" w:cstheme="minorHAnsi"/>
              </w:rPr>
            </w:pPr>
          </w:p>
          <w:p w14:paraId="0EE9C935" w14:textId="240FF310" w:rsidR="00A02B29" w:rsidRDefault="00A02B29" w:rsidP="00A02B29">
            <w:pPr>
              <w:pStyle w:val="TableParagraph"/>
              <w:tabs>
                <w:tab w:val="left" w:pos="568"/>
              </w:tabs>
              <w:spacing w:before="23"/>
              <w:ind w:left="0" w:firstLine="0"/>
              <w:rPr>
                <w:rFonts w:asciiTheme="minorHAnsi" w:hAnsiTheme="minorHAnsi" w:cstheme="minorHAnsi"/>
                <w:b/>
                <w:bCs/>
                <w:u w:val="single"/>
              </w:rPr>
            </w:pPr>
            <w:r w:rsidRPr="00A02B29">
              <w:rPr>
                <w:rFonts w:asciiTheme="minorHAnsi" w:hAnsiTheme="minorHAnsi" w:cstheme="minorHAnsi"/>
                <w:b/>
                <w:bCs/>
              </w:rPr>
              <w:t xml:space="preserve">  </w:t>
            </w:r>
            <w:r w:rsidRPr="00A02B29">
              <w:rPr>
                <w:rFonts w:asciiTheme="minorHAnsi" w:hAnsiTheme="minorHAnsi" w:cstheme="minorHAnsi"/>
                <w:b/>
                <w:bCs/>
                <w:u w:val="single"/>
              </w:rPr>
              <w:t>Institutional Contribution</w:t>
            </w:r>
          </w:p>
          <w:p w14:paraId="632C5069" w14:textId="77777777" w:rsidR="00B8044C" w:rsidRPr="00A02B29" w:rsidRDefault="00B8044C" w:rsidP="00A02B29">
            <w:pPr>
              <w:pStyle w:val="TableParagraph"/>
              <w:tabs>
                <w:tab w:val="left" w:pos="568"/>
              </w:tabs>
              <w:spacing w:before="23"/>
              <w:ind w:left="0" w:firstLine="0"/>
              <w:rPr>
                <w:rFonts w:asciiTheme="minorHAnsi" w:hAnsiTheme="minorHAnsi" w:cstheme="minorHAnsi"/>
                <w:b/>
                <w:bCs/>
                <w:u w:val="single"/>
              </w:rPr>
            </w:pPr>
          </w:p>
          <w:p w14:paraId="39D8B2B9" w14:textId="15025CD8" w:rsidR="00A02B29" w:rsidRPr="00A02B29" w:rsidRDefault="00A02B29" w:rsidP="00A02B29">
            <w:pPr>
              <w:pStyle w:val="TableParagraph"/>
              <w:numPr>
                <w:ilvl w:val="0"/>
                <w:numId w:val="7"/>
              </w:numPr>
              <w:tabs>
                <w:tab w:val="clear" w:pos="720"/>
                <w:tab w:val="left" w:pos="609"/>
              </w:tabs>
              <w:spacing w:before="23"/>
              <w:rPr>
                <w:rFonts w:asciiTheme="minorHAnsi" w:hAnsiTheme="minorHAnsi" w:cstheme="minorHAnsi"/>
              </w:rPr>
            </w:pPr>
            <w:r w:rsidRPr="00A02B29">
              <w:rPr>
                <w:rFonts w:asciiTheme="minorHAnsi" w:hAnsiTheme="minorHAnsi" w:cstheme="minorHAnsi"/>
              </w:rPr>
              <w:t>Participate in academic and administrative activities, including curriculum development, committee work, and strategic initiatives.</w:t>
            </w:r>
          </w:p>
          <w:p w14:paraId="494D2D16" w14:textId="77777777" w:rsidR="00A02B29" w:rsidRPr="00A02B29" w:rsidRDefault="00A02B29" w:rsidP="00A02B29">
            <w:pPr>
              <w:pStyle w:val="TableParagraph"/>
              <w:numPr>
                <w:ilvl w:val="0"/>
                <w:numId w:val="7"/>
              </w:numPr>
              <w:tabs>
                <w:tab w:val="left" w:pos="568"/>
              </w:tabs>
              <w:spacing w:before="23"/>
              <w:rPr>
                <w:rFonts w:asciiTheme="minorHAnsi" w:hAnsiTheme="minorHAnsi" w:cstheme="minorHAnsi"/>
              </w:rPr>
            </w:pPr>
            <w:r w:rsidRPr="00A02B29">
              <w:rPr>
                <w:rFonts w:asciiTheme="minorHAnsi" w:hAnsiTheme="minorHAnsi" w:cstheme="minorHAnsi"/>
              </w:rPr>
              <w:t>Support accreditation, rankings, and quality assurance processes.</w:t>
            </w:r>
          </w:p>
          <w:p w14:paraId="30C78294" w14:textId="77777777" w:rsidR="00A02B29" w:rsidRPr="00A02B29" w:rsidRDefault="00A02B29" w:rsidP="00A02B29">
            <w:pPr>
              <w:pStyle w:val="TableParagraph"/>
              <w:numPr>
                <w:ilvl w:val="0"/>
                <w:numId w:val="7"/>
              </w:numPr>
              <w:tabs>
                <w:tab w:val="left" w:pos="568"/>
              </w:tabs>
              <w:spacing w:before="23"/>
              <w:rPr>
                <w:rFonts w:asciiTheme="minorHAnsi" w:hAnsiTheme="minorHAnsi" w:cstheme="minorHAnsi"/>
              </w:rPr>
            </w:pPr>
            <w:r w:rsidRPr="00A02B29">
              <w:rPr>
                <w:rFonts w:asciiTheme="minorHAnsi" w:hAnsiTheme="minorHAnsi" w:cstheme="minorHAnsi"/>
              </w:rPr>
              <w:t>Contribute to the institution’s social responsibility programs and sustainability goals.</w:t>
            </w:r>
          </w:p>
          <w:p w14:paraId="7B9218CF" w14:textId="00CD6F99" w:rsidR="00424165" w:rsidRPr="00A02B29" w:rsidRDefault="00424165" w:rsidP="000C22CC">
            <w:pPr>
              <w:pStyle w:val="TableParagraph"/>
              <w:tabs>
                <w:tab w:val="left" w:pos="568"/>
              </w:tabs>
              <w:spacing w:before="23"/>
              <w:ind w:left="0" w:firstLine="0"/>
              <w:rPr>
                <w:rFonts w:asciiTheme="minorHAnsi" w:hAnsiTheme="minorHAnsi" w:cstheme="minorHAnsi"/>
              </w:rPr>
            </w:pPr>
          </w:p>
        </w:tc>
        <w:bookmarkStart w:id="0" w:name="_GoBack"/>
        <w:bookmarkEnd w:id="0"/>
      </w:tr>
    </w:tbl>
    <w:p w14:paraId="4BA6D134" w14:textId="77777777" w:rsidR="00424165" w:rsidRDefault="00424165">
      <w:pPr>
        <w:pStyle w:val="TableParagraph"/>
        <w:sectPr w:rsidR="00424165">
          <w:headerReference w:type="default" r:id="rId7"/>
          <w:type w:val="continuous"/>
          <w:pgSz w:w="11900" w:h="16850"/>
          <w:pgMar w:top="1380" w:right="425" w:bottom="280" w:left="425" w:header="346" w:footer="0" w:gutter="0"/>
          <w:pgNumType w:start="1"/>
          <w:cols w:space="720"/>
        </w:sectPr>
      </w:pPr>
    </w:p>
    <w:p w14:paraId="59B48DC2" w14:textId="77777777" w:rsidR="00424165" w:rsidRDefault="00424165">
      <w:pPr>
        <w:spacing w:before="9"/>
        <w:rPr>
          <w:b/>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8831"/>
      </w:tblGrid>
      <w:tr w:rsidR="00424165" w14:paraId="63B86B52" w14:textId="77777777" w:rsidTr="00A02B29">
        <w:trPr>
          <w:trHeight w:val="2093"/>
        </w:trPr>
        <w:tc>
          <w:tcPr>
            <w:tcW w:w="1973" w:type="dxa"/>
            <w:shd w:val="clear" w:color="auto" w:fill="94B3D6"/>
          </w:tcPr>
          <w:p w14:paraId="7EAF2B75" w14:textId="77777777" w:rsidR="00424165" w:rsidRDefault="001C1976">
            <w:pPr>
              <w:pStyle w:val="TableParagraph"/>
              <w:ind w:left="107" w:right="128" w:firstLine="0"/>
              <w:rPr>
                <w:b/>
                <w:sz w:val="24"/>
              </w:rPr>
            </w:pPr>
            <w:r>
              <w:rPr>
                <w:b/>
                <w:spacing w:val="-2"/>
                <w:sz w:val="24"/>
              </w:rPr>
              <w:t>Essential Eligibility Conditions</w:t>
            </w:r>
          </w:p>
        </w:tc>
        <w:tc>
          <w:tcPr>
            <w:tcW w:w="8831" w:type="dxa"/>
          </w:tcPr>
          <w:p w14:paraId="7B8505F8" w14:textId="77777777" w:rsidR="00A02B29" w:rsidRDefault="00A02B29" w:rsidP="00A02B29">
            <w:pPr>
              <w:pStyle w:val="TableParagraph"/>
              <w:numPr>
                <w:ilvl w:val="0"/>
                <w:numId w:val="3"/>
              </w:numPr>
              <w:tabs>
                <w:tab w:val="left" w:pos="562"/>
                <w:tab w:val="left" w:pos="564"/>
              </w:tabs>
              <w:spacing w:line="259" w:lineRule="auto"/>
              <w:ind w:right="93"/>
              <w:jc w:val="both"/>
            </w:pPr>
            <w:r w:rsidRPr="00A02B29">
              <w:rPr>
                <w:b/>
                <w:bCs/>
              </w:rPr>
              <w:t>Ph.D.</w:t>
            </w:r>
            <w:r w:rsidRPr="00A02B29">
              <w:t xml:space="preserve"> (or FPM equivalent) in Management, Sustainability, Environmental Studies, Development Studies, or related fields.</w:t>
            </w:r>
          </w:p>
          <w:p w14:paraId="6FABC964" w14:textId="2F49AA18" w:rsidR="00A02B29" w:rsidRPr="00A02B29" w:rsidRDefault="00A02B29" w:rsidP="00A02B29">
            <w:pPr>
              <w:pStyle w:val="TableParagraph"/>
              <w:tabs>
                <w:tab w:val="left" w:pos="562"/>
                <w:tab w:val="left" w:pos="564"/>
              </w:tabs>
              <w:spacing w:line="259" w:lineRule="auto"/>
              <w:ind w:left="208" w:right="93" w:firstLine="0"/>
              <w:jc w:val="both"/>
            </w:pPr>
            <w:r w:rsidRPr="00A02B29">
              <w:rPr>
                <w:i/>
                <w:iCs/>
              </w:rPr>
              <w:t xml:space="preserve">Non-PhD candidates with </w:t>
            </w:r>
            <w:r w:rsidR="00B8044C">
              <w:rPr>
                <w:i/>
                <w:iCs/>
              </w:rPr>
              <w:t>relevant</w:t>
            </w:r>
            <w:r w:rsidRPr="00A02B29">
              <w:rPr>
                <w:i/>
                <w:iCs/>
              </w:rPr>
              <w:t xml:space="preserve"> industry or project experience in CSR &amp; Sustainability may also be considered.</w:t>
            </w:r>
          </w:p>
          <w:p w14:paraId="2C59FDB6" w14:textId="4887C7B1" w:rsidR="00A02B29" w:rsidRPr="00A02B29" w:rsidRDefault="00A02B29" w:rsidP="00A02B29">
            <w:pPr>
              <w:pStyle w:val="TableParagraph"/>
              <w:numPr>
                <w:ilvl w:val="0"/>
                <w:numId w:val="3"/>
              </w:numPr>
              <w:tabs>
                <w:tab w:val="left" w:pos="562"/>
                <w:tab w:val="left" w:pos="564"/>
              </w:tabs>
              <w:spacing w:line="259" w:lineRule="auto"/>
              <w:ind w:right="93"/>
              <w:jc w:val="both"/>
            </w:pPr>
            <w:r w:rsidRPr="00A02B29">
              <w:t xml:space="preserve">Master’s degree in Business Administration/PGDM/Development Studies or equivalent with at least </w:t>
            </w:r>
            <w:r w:rsidRPr="00A02B29">
              <w:rPr>
                <w:b/>
                <w:bCs/>
              </w:rPr>
              <w:t>60% marks</w:t>
            </w:r>
            <w:r w:rsidRPr="00A02B29">
              <w:t xml:space="preserve"> (or equivalent CGPA).</w:t>
            </w:r>
          </w:p>
          <w:p w14:paraId="0F7A5916" w14:textId="713C285A" w:rsidR="00424165" w:rsidRDefault="00A02B29" w:rsidP="00A02B29">
            <w:pPr>
              <w:pStyle w:val="TableParagraph"/>
              <w:numPr>
                <w:ilvl w:val="0"/>
                <w:numId w:val="3"/>
              </w:numPr>
              <w:tabs>
                <w:tab w:val="left" w:pos="562"/>
                <w:tab w:val="left" w:pos="564"/>
              </w:tabs>
              <w:spacing w:line="259" w:lineRule="auto"/>
              <w:ind w:right="93"/>
              <w:jc w:val="both"/>
            </w:pPr>
            <w:r w:rsidRPr="00A02B29">
              <w:t>Demonstrated teaching ability and industry linkages in CSR/Sustainability areas.</w:t>
            </w:r>
          </w:p>
        </w:tc>
      </w:tr>
      <w:tr w:rsidR="00424165" w14:paraId="3D5FE2E4" w14:textId="77777777" w:rsidTr="00A02B29">
        <w:trPr>
          <w:trHeight w:val="1258"/>
        </w:trPr>
        <w:tc>
          <w:tcPr>
            <w:tcW w:w="1973" w:type="dxa"/>
            <w:shd w:val="clear" w:color="auto" w:fill="94B3D6"/>
          </w:tcPr>
          <w:p w14:paraId="34FA09D2" w14:textId="77777777" w:rsidR="00424165" w:rsidRDefault="001C1976">
            <w:pPr>
              <w:pStyle w:val="TableParagraph"/>
              <w:spacing w:before="1"/>
              <w:ind w:left="107" w:right="128" w:firstLine="0"/>
              <w:rPr>
                <w:b/>
                <w:sz w:val="24"/>
              </w:rPr>
            </w:pPr>
            <w:r>
              <w:rPr>
                <w:b/>
                <w:spacing w:val="-2"/>
                <w:sz w:val="24"/>
              </w:rPr>
              <w:t>Desirable Eligibility Conditions</w:t>
            </w:r>
          </w:p>
        </w:tc>
        <w:tc>
          <w:tcPr>
            <w:tcW w:w="8831" w:type="dxa"/>
          </w:tcPr>
          <w:p w14:paraId="7D860620" w14:textId="3C8D0968" w:rsidR="00A02B29" w:rsidRPr="00A02B29" w:rsidRDefault="00A02B29" w:rsidP="00A02B29">
            <w:pPr>
              <w:pStyle w:val="TableParagraph"/>
              <w:tabs>
                <w:tab w:val="left" w:pos="562"/>
              </w:tabs>
              <w:spacing w:line="268" w:lineRule="exact"/>
              <w:ind w:left="0" w:firstLine="0"/>
            </w:pPr>
          </w:p>
          <w:p w14:paraId="19A5F09D" w14:textId="36A8AE48" w:rsidR="00A02B29" w:rsidRPr="00A02B29" w:rsidRDefault="00A02B29" w:rsidP="00A02B29">
            <w:pPr>
              <w:pStyle w:val="TableParagraph"/>
              <w:numPr>
                <w:ilvl w:val="0"/>
                <w:numId w:val="2"/>
              </w:numPr>
              <w:tabs>
                <w:tab w:val="left" w:pos="562"/>
              </w:tabs>
              <w:spacing w:line="268" w:lineRule="exact"/>
              <w:ind w:left="562" w:hanging="358"/>
            </w:pPr>
            <w:r w:rsidRPr="00A02B29">
              <w:t>Experience with industry projects or consulting in CSR and sustainability.</w:t>
            </w:r>
          </w:p>
          <w:p w14:paraId="0E0C7B99" w14:textId="0F7FB59F" w:rsidR="00A02B29" w:rsidRPr="00A02B29" w:rsidRDefault="00A02B29" w:rsidP="00A02B29">
            <w:pPr>
              <w:pStyle w:val="TableParagraph"/>
              <w:numPr>
                <w:ilvl w:val="0"/>
                <w:numId w:val="2"/>
              </w:numPr>
              <w:tabs>
                <w:tab w:val="left" w:pos="562"/>
              </w:tabs>
              <w:spacing w:line="268" w:lineRule="exact"/>
              <w:ind w:left="562" w:hanging="358"/>
            </w:pPr>
            <w:r w:rsidRPr="00A02B29">
              <w:t>Strong communication, networking, and mentoring skills.</w:t>
            </w:r>
          </w:p>
          <w:p w14:paraId="41CF00D6" w14:textId="2225A86D" w:rsidR="00424165" w:rsidRDefault="00A02B29" w:rsidP="00A02B29">
            <w:pPr>
              <w:pStyle w:val="TableParagraph"/>
              <w:numPr>
                <w:ilvl w:val="0"/>
                <w:numId w:val="2"/>
              </w:numPr>
              <w:tabs>
                <w:tab w:val="left" w:pos="562"/>
              </w:tabs>
              <w:spacing w:line="268" w:lineRule="exact"/>
              <w:ind w:left="562" w:hanging="358"/>
            </w:pPr>
            <w:r w:rsidRPr="00A02B29">
              <w:t>Exposure to ESG frameworks, SDGs, and sustainability reporting tools preferred.</w:t>
            </w:r>
          </w:p>
        </w:tc>
      </w:tr>
      <w:tr w:rsidR="00424165" w14:paraId="5DD88495" w14:textId="77777777" w:rsidTr="00A02B29">
        <w:trPr>
          <w:trHeight w:val="1970"/>
        </w:trPr>
        <w:tc>
          <w:tcPr>
            <w:tcW w:w="1973" w:type="dxa"/>
            <w:shd w:val="clear" w:color="auto" w:fill="94B3D6"/>
          </w:tcPr>
          <w:p w14:paraId="229013CE" w14:textId="77777777" w:rsidR="00424165" w:rsidRDefault="001C1976">
            <w:pPr>
              <w:pStyle w:val="TableParagraph"/>
              <w:spacing w:line="292" w:lineRule="exact"/>
              <w:ind w:left="107" w:firstLine="0"/>
              <w:rPr>
                <w:b/>
                <w:sz w:val="24"/>
              </w:rPr>
            </w:pPr>
            <w:r>
              <w:rPr>
                <w:b/>
                <w:sz w:val="24"/>
              </w:rPr>
              <w:t>Salary</w:t>
            </w:r>
            <w:r>
              <w:rPr>
                <w:b/>
                <w:spacing w:val="-5"/>
                <w:sz w:val="24"/>
              </w:rPr>
              <w:t xml:space="preserve"> </w:t>
            </w:r>
            <w:r>
              <w:rPr>
                <w:b/>
                <w:sz w:val="24"/>
              </w:rPr>
              <w:t>&amp;</w:t>
            </w:r>
            <w:r>
              <w:rPr>
                <w:b/>
                <w:spacing w:val="-2"/>
                <w:sz w:val="24"/>
              </w:rPr>
              <w:t xml:space="preserve"> Benefits</w:t>
            </w:r>
          </w:p>
        </w:tc>
        <w:tc>
          <w:tcPr>
            <w:tcW w:w="8831" w:type="dxa"/>
          </w:tcPr>
          <w:p w14:paraId="14E3EEE4" w14:textId="6B83D25E" w:rsidR="00A02B29" w:rsidRPr="00A02B29" w:rsidRDefault="00A02B29" w:rsidP="00A02B29">
            <w:pPr>
              <w:pStyle w:val="TableParagraph"/>
              <w:numPr>
                <w:ilvl w:val="0"/>
                <w:numId w:val="8"/>
              </w:numPr>
              <w:tabs>
                <w:tab w:val="left" w:pos="568"/>
              </w:tabs>
              <w:ind w:right="101"/>
            </w:pPr>
            <w:r w:rsidRPr="00A02B29">
              <w:t xml:space="preserve">Salary and allowances as per </w:t>
            </w:r>
            <w:r w:rsidRPr="00A02B29">
              <w:rPr>
                <w:b/>
                <w:bCs/>
              </w:rPr>
              <w:t>AICTE norms (7th Pay Commission)</w:t>
            </w:r>
            <w:r w:rsidRPr="00A02B29">
              <w:t>.</w:t>
            </w:r>
          </w:p>
          <w:p w14:paraId="0750568E" w14:textId="5C936044" w:rsidR="00A02B29" w:rsidRPr="00A02B29" w:rsidRDefault="00A02B29" w:rsidP="00A02B29">
            <w:pPr>
              <w:pStyle w:val="TableParagraph"/>
              <w:numPr>
                <w:ilvl w:val="0"/>
                <w:numId w:val="8"/>
              </w:numPr>
              <w:tabs>
                <w:tab w:val="left" w:pos="568"/>
              </w:tabs>
              <w:ind w:right="101"/>
            </w:pPr>
            <w:r w:rsidRPr="00A02B29">
              <w:rPr>
                <w:b/>
                <w:bCs/>
              </w:rPr>
              <w:t>Provident Fund</w:t>
            </w:r>
            <w:r w:rsidRPr="00A02B29">
              <w:t xml:space="preserve">, </w:t>
            </w:r>
            <w:r w:rsidRPr="00A02B29">
              <w:rPr>
                <w:b/>
                <w:bCs/>
              </w:rPr>
              <w:t>Gratuity</w:t>
            </w:r>
            <w:r w:rsidRPr="00A02B29">
              <w:t xml:space="preserve"> (after 5 years), and </w:t>
            </w:r>
            <w:r w:rsidRPr="00A02B29">
              <w:rPr>
                <w:b/>
                <w:bCs/>
              </w:rPr>
              <w:t>Leave Encashment</w:t>
            </w:r>
            <w:r w:rsidRPr="00A02B29">
              <w:t>.</w:t>
            </w:r>
          </w:p>
          <w:p w14:paraId="30154221" w14:textId="438FA45F" w:rsidR="00A02B29" w:rsidRPr="00A02B29" w:rsidRDefault="00A02B29" w:rsidP="00A02B29">
            <w:pPr>
              <w:pStyle w:val="TableParagraph"/>
              <w:numPr>
                <w:ilvl w:val="0"/>
                <w:numId w:val="8"/>
              </w:numPr>
              <w:tabs>
                <w:tab w:val="left" w:pos="568"/>
              </w:tabs>
              <w:ind w:right="101"/>
            </w:pPr>
            <w:r w:rsidRPr="00A02B29">
              <w:rPr>
                <w:b/>
                <w:bCs/>
              </w:rPr>
              <w:t>Group Mediclaim Insurance</w:t>
            </w:r>
            <w:r w:rsidRPr="00A02B29">
              <w:t xml:space="preserve"> (family floater for spouse and children).</w:t>
            </w:r>
          </w:p>
          <w:p w14:paraId="3A96BCD6" w14:textId="355D833E" w:rsidR="00A02B29" w:rsidRPr="00A02B29" w:rsidRDefault="00A02B29" w:rsidP="00A02B29">
            <w:pPr>
              <w:pStyle w:val="TableParagraph"/>
              <w:numPr>
                <w:ilvl w:val="0"/>
                <w:numId w:val="8"/>
              </w:numPr>
              <w:tabs>
                <w:tab w:val="left" w:pos="568"/>
              </w:tabs>
              <w:ind w:right="101"/>
            </w:pPr>
            <w:r w:rsidRPr="00A02B29">
              <w:rPr>
                <w:b/>
                <w:bCs/>
              </w:rPr>
              <w:t>Group Personal Accident Insurance</w:t>
            </w:r>
            <w:r w:rsidRPr="00A02B29">
              <w:t>.</w:t>
            </w:r>
          </w:p>
          <w:p w14:paraId="43D73735" w14:textId="293B864F" w:rsidR="00A02B29" w:rsidRPr="00A02B29" w:rsidRDefault="00A02B29" w:rsidP="00A02B29">
            <w:pPr>
              <w:pStyle w:val="TableParagraph"/>
              <w:numPr>
                <w:ilvl w:val="0"/>
                <w:numId w:val="8"/>
              </w:numPr>
              <w:tabs>
                <w:tab w:val="left" w:pos="568"/>
              </w:tabs>
              <w:ind w:right="101"/>
            </w:pPr>
            <w:r w:rsidRPr="00A02B29">
              <w:rPr>
                <w:b/>
                <w:bCs/>
              </w:rPr>
              <w:t>Annual Medical Check-up</w:t>
            </w:r>
            <w:r w:rsidRPr="00A02B29">
              <w:t>.</w:t>
            </w:r>
          </w:p>
          <w:p w14:paraId="326DC173" w14:textId="4D74226E" w:rsidR="00A02B29" w:rsidRPr="00A02B29" w:rsidRDefault="00A02B29" w:rsidP="00A02B29">
            <w:pPr>
              <w:pStyle w:val="TableParagraph"/>
              <w:numPr>
                <w:ilvl w:val="0"/>
                <w:numId w:val="8"/>
              </w:numPr>
              <w:tabs>
                <w:tab w:val="left" w:pos="568"/>
              </w:tabs>
              <w:ind w:right="101"/>
            </w:pPr>
            <w:r w:rsidRPr="00A02B29">
              <w:t xml:space="preserve">Opportunities for </w:t>
            </w:r>
            <w:r w:rsidRPr="00A02B29">
              <w:rPr>
                <w:b/>
                <w:bCs/>
              </w:rPr>
              <w:t>research grants</w:t>
            </w:r>
            <w:r w:rsidRPr="00A02B29">
              <w:t xml:space="preserve">, </w:t>
            </w:r>
            <w:r w:rsidRPr="00A02B29">
              <w:rPr>
                <w:b/>
                <w:bCs/>
              </w:rPr>
              <w:t>faculty development</w:t>
            </w:r>
            <w:r w:rsidRPr="00A02B29">
              <w:t xml:space="preserve">, and </w:t>
            </w:r>
            <w:r w:rsidRPr="00A02B29">
              <w:rPr>
                <w:b/>
                <w:bCs/>
              </w:rPr>
              <w:t>consulting engagements</w:t>
            </w:r>
            <w:r w:rsidRPr="00A02B29">
              <w:t>.</w:t>
            </w:r>
          </w:p>
          <w:p w14:paraId="20E7208D" w14:textId="4354523E" w:rsidR="00424165" w:rsidRDefault="00424165" w:rsidP="00A02B29">
            <w:pPr>
              <w:pStyle w:val="TableParagraph"/>
              <w:tabs>
                <w:tab w:val="left" w:pos="568"/>
              </w:tabs>
              <w:spacing w:line="279" w:lineRule="exact"/>
              <w:ind w:left="0" w:firstLine="0"/>
            </w:pPr>
          </w:p>
        </w:tc>
      </w:tr>
    </w:tbl>
    <w:p w14:paraId="47591647" w14:textId="2AC02275" w:rsidR="00A02B29" w:rsidRDefault="00A02B29"/>
    <w:sectPr w:rsidR="00A02B29">
      <w:pgSz w:w="11900" w:h="16850"/>
      <w:pgMar w:top="1380" w:right="425" w:bottom="280" w:left="425" w:header="34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75530" w14:textId="77777777" w:rsidR="001C1976" w:rsidRDefault="001C1976">
      <w:r>
        <w:separator/>
      </w:r>
    </w:p>
  </w:endnote>
  <w:endnote w:type="continuationSeparator" w:id="0">
    <w:p w14:paraId="273F2A2B" w14:textId="77777777" w:rsidR="001C1976" w:rsidRDefault="001C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C0F8" w14:textId="77777777" w:rsidR="001C1976" w:rsidRDefault="001C1976">
      <w:r>
        <w:separator/>
      </w:r>
    </w:p>
  </w:footnote>
  <w:footnote w:type="continuationSeparator" w:id="0">
    <w:p w14:paraId="5AAA892F" w14:textId="77777777" w:rsidR="001C1976" w:rsidRDefault="001C19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0FD8" w14:textId="77777777" w:rsidR="00424165" w:rsidRDefault="001C1976">
    <w:pPr>
      <w:pStyle w:val="BodyText"/>
      <w:spacing w:line="14" w:lineRule="auto"/>
      <w:rPr>
        <w:b w:val="0"/>
        <w:sz w:val="20"/>
      </w:rPr>
    </w:pPr>
    <w:r>
      <w:rPr>
        <w:b w:val="0"/>
        <w:noProof/>
        <w:sz w:val="20"/>
        <w:lang w:val="en-IN" w:eastAsia="en-IN"/>
      </w:rPr>
      <w:drawing>
        <wp:anchor distT="0" distB="0" distL="0" distR="0" simplePos="0" relativeHeight="487508992" behindDoc="1" locked="0" layoutInCell="1" allowOverlap="1" wp14:anchorId="3277DEBA" wp14:editId="3BA86002">
          <wp:simplePos x="0" y="0"/>
          <wp:positionH relativeFrom="page">
            <wp:posOffset>2615183</wp:posOffset>
          </wp:positionH>
          <wp:positionV relativeFrom="page">
            <wp:posOffset>428243</wp:posOffset>
          </wp:positionV>
          <wp:extent cx="2365247" cy="3337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65247" cy="333755"/>
                  </a:xfrm>
                  <a:prstGeom prst="rect">
                    <a:avLst/>
                  </a:prstGeom>
                </pic:spPr>
              </pic:pic>
            </a:graphicData>
          </a:graphic>
        </wp:anchor>
      </w:drawing>
    </w:r>
    <w:r>
      <w:rPr>
        <w:b w:val="0"/>
        <w:noProof/>
        <w:sz w:val="20"/>
        <w:lang w:val="en-IN" w:eastAsia="en-IN"/>
      </w:rPr>
      <mc:AlternateContent>
        <mc:Choice Requires="wps">
          <w:drawing>
            <wp:anchor distT="0" distB="0" distL="0" distR="0" simplePos="0" relativeHeight="487509504" behindDoc="1" locked="0" layoutInCell="1" allowOverlap="1" wp14:anchorId="45780FC8" wp14:editId="2A024A71">
              <wp:simplePos x="0" y="0"/>
              <wp:positionH relativeFrom="page">
                <wp:posOffset>1668526</wp:posOffset>
              </wp:positionH>
              <wp:positionV relativeFrom="page">
                <wp:posOffset>207136</wp:posOffset>
              </wp:positionV>
              <wp:extent cx="4263390"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3390" cy="228600"/>
                      </a:xfrm>
                      <a:prstGeom prst="rect">
                        <a:avLst/>
                      </a:prstGeom>
                    </wps:spPr>
                    <wps:txbx>
                      <w:txbxContent>
                        <w:p w14:paraId="34EEA246" w14:textId="77777777" w:rsidR="00424165" w:rsidRDefault="001C1976">
                          <w:pPr>
                            <w:pStyle w:val="BodyText"/>
                            <w:spacing w:line="345" w:lineRule="exact"/>
                            <w:ind w:left="20"/>
                          </w:pPr>
                          <w:r>
                            <w:t>BIRLA</w:t>
                          </w:r>
                          <w:r>
                            <w:rPr>
                              <w:spacing w:val="-10"/>
                            </w:rPr>
                            <w:t xml:space="preserve"> </w:t>
                          </w:r>
                          <w:r>
                            <w:t>INSTITUTE</w:t>
                          </w:r>
                          <w:r>
                            <w:rPr>
                              <w:spacing w:val="-9"/>
                            </w:rPr>
                            <w:t xml:space="preserve"> </w:t>
                          </w:r>
                          <w:r>
                            <w:t>OF</w:t>
                          </w:r>
                          <w:r>
                            <w:rPr>
                              <w:spacing w:val="-11"/>
                            </w:rPr>
                            <w:t xml:space="preserve"> </w:t>
                          </w:r>
                          <w:r>
                            <w:t>MANAGEMENT</w:t>
                          </w:r>
                          <w:r>
                            <w:rPr>
                              <w:spacing w:val="-9"/>
                            </w:rPr>
                            <w:t xml:space="preserve"> </w:t>
                          </w:r>
                          <w:r>
                            <w:rPr>
                              <w:spacing w:val="-2"/>
                            </w:rPr>
                            <w:t>TECHNOLOGY</w:t>
                          </w:r>
                        </w:p>
                      </w:txbxContent>
                    </wps:txbx>
                    <wps:bodyPr wrap="square" lIns="0" tIns="0" rIns="0" bIns="0" rtlCol="0">
                      <a:noAutofit/>
                    </wps:bodyPr>
                  </wps:wsp>
                </a:graphicData>
              </a:graphic>
            </wp:anchor>
          </w:drawing>
        </mc:Choice>
        <mc:Fallback>
          <w:pict>
            <v:shapetype w14:anchorId="45780FC8" id="_x0000_t202" coordsize="21600,21600" o:spt="202" path="m,l,21600r21600,l21600,xe">
              <v:stroke joinstyle="miter"/>
              <v:path gradientshapeok="t" o:connecttype="rect"/>
            </v:shapetype>
            <v:shape id="Textbox 2" o:spid="_x0000_s1026" type="#_x0000_t202" style="position:absolute;margin-left:131.4pt;margin-top:16.3pt;width:335.7pt;height:18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" filled="f" stroked="f">
              <v:path arrowok="t"/>
              <v:textbox inset="0,0,0,0">
                <w:txbxContent>
                  <w:p w14:paraId="34EEA246" w14:textId="77777777" w:rsidR="00424165" w:rsidRDefault="001C1976">
                    <w:pPr>
                      <w:pStyle w:val="BodyText"/>
                      <w:spacing w:line="345" w:lineRule="exact"/>
                      <w:ind w:left="20"/>
                    </w:pPr>
                    <w:r>
                      <w:t>BIRLA</w:t>
                    </w:r>
                    <w:r>
                      <w:rPr>
                        <w:spacing w:val="-10"/>
                      </w:rPr>
                      <w:t xml:space="preserve"> </w:t>
                    </w:r>
                    <w:r>
                      <w:t>INSTITUTE</w:t>
                    </w:r>
                    <w:r>
                      <w:rPr>
                        <w:spacing w:val="-9"/>
                      </w:rPr>
                      <w:t xml:space="preserve"> </w:t>
                    </w:r>
                    <w:r>
                      <w:t>OF</w:t>
                    </w:r>
                    <w:r>
                      <w:rPr>
                        <w:spacing w:val="-11"/>
                      </w:rPr>
                      <w:t xml:space="preserve"> </w:t>
                    </w:r>
                    <w:r>
                      <w:t>MANAGEMENT</w:t>
                    </w:r>
                    <w:r>
                      <w:rPr>
                        <w:spacing w:val="-9"/>
                      </w:rPr>
                      <w:t xml:space="preserve"> </w:t>
                    </w:r>
                    <w:r>
                      <w:rPr>
                        <w:spacing w:val="-2"/>
                      </w:rPr>
                      <w:t>TECHNOLOGY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355"/>
    <w:multiLevelType w:val="hybridMultilevel"/>
    <w:tmpl w:val="9EA84490"/>
    <w:lvl w:ilvl="0" w:tplc="0409000F">
      <w:start w:val="1"/>
      <w:numFmt w:val="decimal"/>
      <w:lvlText w:val="%1."/>
      <w:lvlJc w:val="left"/>
      <w:pPr>
        <w:ind w:left="568" w:hanging="360"/>
      </w:pPr>
      <w:rPr>
        <w:rFonts w:hint="default"/>
        <w:b w:val="0"/>
        <w:bCs w:val="0"/>
        <w:i w:val="0"/>
        <w:iCs w:val="0"/>
        <w:spacing w:val="0"/>
        <w:w w:val="100"/>
        <w:sz w:val="22"/>
        <w:szCs w:val="22"/>
        <w:lang w:val="en-US" w:eastAsia="en-US" w:bidi="ar-SA"/>
      </w:rPr>
    </w:lvl>
    <w:lvl w:ilvl="1" w:tplc="FFFFFFFF">
      <w:numFmt w:val="bullet"/>
      <w:lvlText w:val="•"/>
      <w:lvlJc w:val="left"/>
      <w:pPr>
        <w:ind w:left="1386" w:hanging="360"/>
      </w:pPr>
      <w:rPr>
        <w:rFonts w:hint="default"/>
        <w:lang w:val="en-US" w:eastAsia="en-US" w:bidi="ar-SA"/>
      </w:rPr>
    </w:lvl>
    <w:lvl w:ilvl="2" w:tplc="FFFFFFFF">
      <w:numFmt w:val="bullet"/>
      <w:lvlText w:val="•"/>
      <w:lvlJc w:val="left"/>
      <w:pPr>
        <w:ind w:left="2212" w:hanging="360"/>
      </w:pPr>
      <w:rPr>
        <w:rFonts w:hint="default"/>
        <w:lang w:val="en-US" w:eastAsia="en-US" w:bidi="ar-SA"/>
      </w:rPr>
    </w:lvl>
    <w:lvl w:ilvl="3" w:tplc="FFFFFFFF">
      <w:numFmt w:val="bullet"/>
      <w:lvlText w:val="•"/>
      <w:lvlJc w:val="left"/>
      <w:pPr>
        <w:ind w:left="3038" w:hanging="360"/>
      </w:pPr>
      <w:rPr>
        <w:rFonts w:hint="default"/>
        <w:lang w:val="en-US" w:eastAsia="en-US" w:bidi="ar-SA"/>
      </w:rPr>
    </w:lvl>
    <w:lvl w:ilvl="4" w:tplc="FFFFFFFF">
      <w:numFmt w:val="bullet"/>
      <w:lvlText w:val="•"/>
      <w:lvlJc w:val="left"/>
      <w:pPr>
        <w:ind w:left="3864" w:hanging="360"/>
      </w:pPr>
      <w:rPr>
        <w:rFonts w:hint="default"/>
        <w:lang w:val="en-US" w:eastAsia="en-US" w:bidi="ar-SA"/>
      </w:rPr>
    </w:lvl>
    <w:lvl w:ilvl="5" w:tplc="FFFFFFFF">
      <w:numFmt w:val="bullet"/>
      <w:lvlText w:val="•"/>
      <w:lvlJc w:val="left"/>
      <w:pPr>
        <w:ind w:left="4690" w:hanging="360"/>
      </w:pPr>
      <w:rPr>
        <w:rFonts w:hint="default"/>
        <w:lang w:val="en-US" w:eastAsia="en-US" w:bidi="ar-SA"/>
      </w:rPr>
    </w:lvl>
    <w:lvl w:ilvl="6" w:tplc="FFFFFFFF">
      <w:numFmt w:val="bullet"/>
      <w:lvlText w:val="•"/>
      <w:lvlJc w:val="left"/>
      <w:pPr>
        <w:ind w:left="5516" w:hanging="360"/>
      </w:pPr>
      <w:rPr>
        <w:rFonts w:hint="default"/>
        <w:lang w:val="en-US" w:eastAsia="en-US" w:bidi="ar-SA"/>
      </w:rPr>
    </w:lvl>
    <w:lvl w:ilvl="7" w:tplc="FFFFFFFF">
      <w:numFmt w:val="bullet"/>
      <w:lvlText w:val="•"/>
      <w:lvlJc w:val="left"/>
      <w:pPr>
        <w:ind w:left="6342" w:hanging="360"/>
      </w:pPr>
      <w:rPr>
        <w:rFonts w:hint="default"/>
        <w:lang w:val="en-US" w:eastAsia="en-US" w:bidi="ar-SA"/>
      </w:rPr>
    </w:lvl>
    <w:lvl w:ilvl="8" w:tplc="FFFFFFFF">
      <w:numFmt w:val="bullet"/>
      <w:lvlText w:val="•"/>
      <w:lvlJc w:val="left"/>
      <w:pPr>
        <w:ind w:left="7168" w:hanging="360"/>
      </w:pPr>
      <w:rPr>
        <w:rFonts w:hint="default"/>
        <w:lang w:val="en-US" w:eastAsia="en-US" w:bidi="ar-SA"/>
      </w:rPr>
    </w:lvl>
  </w:abstractNum>
  <w:abstractNum w:abstractNumId="1" w15:restartNumberingAfterBreak="0">
    <w:nsid w:val="0CD87729"/>
    <w:multiLevelType w:val="multilevel"/>
    <w:tmpl w:val="46C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7364E"/>
    <w:multiLevelType w:val="hybridMultilevel"/>
    <w:tmpl w:val="2A184976"/>
    <w:lvl w:ilvl="0" w:tplc="C158D418">
      <w:start w:val="1"/>
      <w:numFmt w:val="decimal"/>
      <w:lvlText w:val="%1."/>
      <w:lvlJc w:val="left"/>
      <w:pPr>
        <w:ind w:left="564" w:hanging="360"/>
      </w:pPr>
      <w:rPr>
        <w:rFonts w:ascii="Calibri" w:eastAsia="Calibri" w:hAnsi="Calibri" w:cs="Calibri" w:hint="default"/>
        <w:b w:val="0"/>
        <w:bCs w:val="0"/>
        <w:i w:val="0"/>
        <w:iCs w:val="0"/>
        <w:spacing w:val="0"/>
        <w:w w:val="100"/>
        <w:sz w:val="22"/>
        <w:szCs w:val="22"/>
        <w:lang w:val="en-US" w:eastAsia="en-US" w:bidi="ar-SA"/>
      </w:rPr>
    </w:lvl>
    <w:lvl w:ilvl="1" w:tplc="335E0E36">
      <w:numFmt w:val="bullet"/>
      <w:lvlText w:val="•"/>
      <w:lvlJc w:val="left"/>
      <w:pPr>
        <w:ind w:left="1386" w:hanging="360"/>
      </w:pPr>
      <w:rPr>
        <w:rFonts w:hint="default"/>
        <w:lang w:val="en-US" w:eastAsia="en-US" w:bidi="ar-SA"/>
      </w:rPr>
    </w:lvl>
    <w:lvl w:ilvl="2" w:tplc="72046604">
      <w:numFmt w:val="bullet"/>
      <w:lvlText w:val="•"/>
      <w:lvlJc w:val="left"/>
      <w:pPr>
        <w:ind w:left="2212" w:hanging="360"/>
      </w:pPr>
      <w:rPr>
        <w:rFonts w:hint="default"/>
        <w:lang w:val="en-US" w:eastAsia="en-US" w:bidi="ar-SA"/>
      </w:rPr>
    </w:lvl>
    <w:lvl w:ilvl="3" w:tplc="0714CCFA">
      <w:numFmt w:val="bullet"/>
      <w:lvlText w:val="•"/>
      <w:lvlJc w:val="left"/>
      <w:pPr>
        <w:ind w:left="3038" w:hanging="360"/>
      </w:pPr>
      <w:rPr>
        <w:rFonts w:hint="default"/>
        <w:lang w:val="en-US" w:eastAsia="en-US" w:bidi="ar-SA"/>
      </w:rPr>
    </w:lvl>
    <w:lvl w:ilvl="4" w:tplc="0F0C8144">
      <w:numFmt w:val="bullet"/>
      <w:lvlText w:val="•"/>
      <w:lvlJc w:val="left"/>
      <w:pPr>
        <w:ind w:left="3864" w:hanging="360"/>
      </w:pPr>
      <w:rPr>
        <w:rFonts w:hint="default"/>
        <w:lang w:val="en-US" w:eastAsia="en-US" w:bidi="ar-SA"/>
      </w:rPr>
    </w:lvl>
    <w:lvl w:ilvl="5" w:tplc="82322FE2">
      <w:numFmt w:val="bullet"/>
      <w:lvlText w:val="•"/>
      <w:lvlJc w:val="left"/>
      <w:pPr>
        <w:ind w:left="4690" w:hanging="360"/>
      </w:pPr>
      <w:rPr>
        <w:rFonts w:hint="default"/>
        <w:lang w:val="en-US" w:eastAsia="en-US" w:bidi="ar-SA"/>
      </w:rPr>
    </w:lvl>
    <w:lvl w:ilvl="6" w:tplc="7AACBFC6">
      <w:numFmt w:val="bullet"/>
      <w:lvlText w:val="•"/>
      <w:lvlJc w:val="left"/>
      <w:pPr>
        <w:ind w:left="5516" w:hanging="360"/>
      </w:pPr>
      <w:rPr>
        <w:rFonts w:hint="default"/>
        <w:lang w:val="en-US" w:eastAsia="en-US" w:bidi="ar-SA"/>
      </w:rPr>
    </w:lvl>
    <w:lvl w:ilvl="7" w:tplc="9440C9C8">
      <w:numFmt w:val="bullet"/>
      <w:lvlText w:val="•"/>
      <w:lvlJc w:val="left"/>
      <w:pPr>
        <w:ind w:left="6342" w:hanging="360"/>
      </w:pPr>
      <w:rPr>
        <w:rFonts w:hint="default"/>
        <w:lang w:val="en-US" w:eastAsia="en-US" w:bidi="ar-SA"/>
      </w:rPr>
    </w:lvl>
    <w:lvl w:ilvl="8" w:tplc="808AA900">
      <w:numFmt w:val="bullet"/>
      <w:lvlText w:val="•"/>
      <w:lvlJc w:val="left"/>
      <w:pPr>
        <w:ind w:left="7168" w:hanging="360"/>
      </w:pPr>
      <w:rPr>
        <w:rFonts w:hint="default"/>
        <w:lang w:val="en-US" w:eastAsia="en-US" w:bidi="ar-SA"/>
      </w:rPr>
    </w:lvl>
  </w:abstractNum>
  <w:abstractNum w:abstractNumId="3" w15:restartNumberingAfterBreak="0">
    <w:nsid w:val="16FB4A42"/>
    <w:multiLevelType w:val="multilevel"/>
    <w:tmpl w:val="3730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A3BBD"/>
    <w:multiLevelType w:val="hybridMultilevel"/>
    <w:tmpl w:val="E0A4926E"/>
    <w:lvl w:ilvl="0" w:tplc="1CB81514">
      <w:numFmt w:val="bullet"/>
      <w:lvlText w:val=""/>
      <w:lvlJc w:val="left"/>
      <w:pPr>
        <w:ind w:left="568" w:hanging="360"/>
      </w:pPr>
      <w:rPr>
        <w:rFonts w:ascii="Symbol" w:eastAsia="Symbol" w:hAnsi="Symbol" w:cs="Symbol" w:hint="default"/>
        <w:b w:val="0"/>
        <w:bCs w:val="0"/>
        <w:i w:val="0"/>
        <w:iCs w:val="0"/>
        <w:spacing w:val="0"/>
        <w:w w:val="100"/>
        <w:sz w:val="22"/>
        <w:szCs w:val="22"/>
        <w:lang w:val="en-US" w:eastAsia="en-US" w:bidi="ar-SA"/>
      </w:rPr>
    </w:lvl>
    <w:lvl w:ilvl="1" w:tplc="199015B0">
      <w:numFmt w:val="bullet"/>
      <w:lvlText w:val="•"/>
      <w:lvlJc w:val="left"/>
      <w:pPr>
        <w:ind w:left="1386" w:hanging="360"/>
      </w:pPr>
      <w:rPr>
        <w:rFonts w:hint="default"/>
        <w:lang w:val="en-US" w:eastAsia="en-US" w:bidi="ar-SA"/>
      </w:rPr>
    </w:lvl>
    <w:lvl w:ilvl="2" w:tplc="78B8AF42">
      <w:numFmt w:val="bullet"/>
      <w:lvlText w:val="•"/>
      <w:lvlJc w:val="left"/>
      <w:pPr>
        <w:ind w:left="2212" w:hanging="360"/>
      </w:pPr>
      <w:rPr>
        <w:rFonts w:hint="default"/>
        <w:lang w:val="en-US" w:eastAsia="en-US" w:bidi="ar-SA"/>
      </w:rPr>
    </w:lvl>
    <w:lvl w:ilvl="3" w:tplc="F2C408DC">
      <w:numFmt w:val="bullet"/>
      <w:lvlText w:val="•"/>
      <w:lvlJc w:val="left"/>
      <w:pPr>
        <w:ind w:left="3038" w:hanging="360"/>
      </w:pPr>
      <w:rPr>
        <w:rFonts w:hint="default"/>
        <w:lang w:val="en-US" w:eastAsia="en-US" w:bidi="ar-SA"/>
      </w:rPr>
    </w:lvl>
    <w:lvl w:ilvl="4" w:tplc="5A504CE4">
      <w:numFmt w:val="bullet"/>
      <w:lvlText w:val="•"/>
      <w:lvlJc w:val="left"/>
      <w:pPr>
        <w:ind w:left="3864" w:hanging="360"/>
      </w:pPr>
      <w:rPr>
        <w:rFonts w:hint="default"/>
        <w:lang w:val="en-US" w:eastAsia="en-US" w:bidi="ar-SA"/>
      </w:rPr>
    </w:lvl>
    <w:lvl w:ilvl="5" w:tplc="181E99FC">
      <w:numFmt w:val="bullet"/>
      <w:lvlText w:val="•"/>
      <w:lvlJc w:val="left"/>
      <w:pPr>
        <w:ind w:left="4690" w:hanging="360"/>
      </w:pPr>
      <w:rPr>
        <w:rFonts w:hint="default"/>
        <w:lang w:val="en-US" w:eastAsia="en-US" w:bidi="ar-SA"/>
      </w:rPr>
    </w:lvl>
    <w:lvl w:ilvl="6" w:tplc="D2B4D3B2">
      <w:numFmt w:val="bullet"/>
      <w:lvlText w:val="•"/>
      <w:lvlJc w:val="left"/>
      <w:pPr>
        <w:ind w:left="5516" w:hanging="360"/>
      </w:pPr>
      <w:rPr>
        <w:rFonts w:hint="default"/>
        <w:lang w:val="en-US" w:eastAsia="en-US" w:bidi="ar-SA"/>
      </w:rPr>
    </w:lvl>
    <w:lvl w:ilvl="7" w:tplc="D1C07124">
      <w:numFmt w:val="bullet"/>
      <w:lvlText w:val="•"/>
      <w:lvlJc w:val="left"/>
      <w:pPr>
        <w:ind w:left="6342" w:hanging="360"/>
      </w:pPr>
      <w:rPr>
        <w:rFonts w:hint="default"/>
        <w:lang w:val="en-US" w:eastAsia="en-US" w:bidi="ar-SA"/>
      </w:rPr>
    </w:lvl>
    <w:lvl w:ilvl="8" w:tplc="CCB27F7E">
      <w:numFmt w:val="bullet"/>
      <w:lvlText w:val="•"/>
      <w:lvlJc w:val="left"/>
      <w:pPr>
        <w:ind w:left="7168" w:hanging="360"/>
      </w:pPr>
      <w:rPr>
        <w:rFonts w:hint="default"/>
        <w:lang w:val="en-US" w:eastAsia="en-US" w:bidi="ar-SA"/>
      </w:rPr>
    </w:lvl>
  </w:abstractNum>
  <w:abstractNum w:abstractNumId="5" w15:restartNumberingAfterBreak="0">
    <w:nsid w:val="392E674D"/>
    <w:multiLevelType w:val="hybridMultilevel"/>
    <w:tmpl w:val="619ABD90"/>
    <w:lvl w:ilvl="0" w:tplc="F4A850CA">
      <w:numFmt w:val="bullet"/>
      <w:lvlText w:val=""/>
      <w:lvlJc w:val="left"/>
      <w:pPr>
        <w:ind w:left="568" w:hanging="360"/>
      </w:pPr>
      <w:rPr>
        <w:rFonts w:ascii="Symbol" w:eastAsia="Symbol" w:hAnsi="Symbol" w:cs="Symbol" w:hint="default"/>
        <w:b w:val="0"/>
        <w:bCs w:val="0"/>
        <w:i w:val="0"/>
        <w:iCs w:val="0"/>
        <w:spacing w:val="0"/>
        <w:w w:val="100"/>
        <w:sz w:val="22"/>
        <w:szCs w:val="22"/>
        <w:lang w:val="en-US" w:eastAsia="en-US" w:bidi="ar-SA"/>
      </w:rPr>
    </w:lvl>
    <w:lvl w:ilvl="1" w:tplc="C0704420">
      <w:numFmt w:val="bullet"/>
      <w:lvlText w:val="•"/>
      <w:lvlJc w:val="left"/>
      <w:pPr>
        <w:ind w:left="1386" w:hanging="360"/>
      </w:pPr>
      <w:rPr>
        <w:rFonts w:hint="default"/>
        <w:lang w:val="en-US" w:eastAsia="en-US" w:bidi="ar-SA"/>
      </w:rPr>
    </w:lvl>
    <w:lvl w:ilvl="2" w:tplc="CE0C5566">
      <w:numFmt w:val="bullet"/>
      <w:lvlText w:val="•"/>
      <w:lvlJc w:val="left"/>
      <w:pPr>
        <w:ind w:left="2212" w:hanging="360"/>
      </w:pPr>
      <w:rPr>
        <w:rFonts w:hint="default"/>
        <w:lang w:val="en-US" w:eastAsia="en-US" w:bidi="ar-SA"/>
      </w:rPr>
    </w:lvl>
    <w:lvl w:ilvl="3" w:tplc="AF1442C0">
      <w:numFmt w:val="bullet"/>
      <w:lvlText w:val="•"/>
      <w:lvlJc w:val="left"/>
      <w:pPr>
        <w:ind w:left="3038" w:hanging="360"/>
      </w:pPr>
      <w:rPr>
        <w:rFonts w:hint="default"/>
        <w:lang w:val="en-US" w:eastAsia="en-US" w:bidi="ar-SA"/>
      </w:rPr>
    </w:lvl>
    <w:lvl w:ilvl="4" w:tplc="377296BA">
      <w:numFmt w:val="bullet"/>
      <w:lvlText w:val="•"/>
      <w:lvlJc w:val="left"/>
      <w:pPr>
        <w:ind w:left="3864" w:hanging="360"/>
      </w:pPr>
      <w:rPr>
        <w:rFonts w:hint="default"/>
        <w:lang w:val="en-US" w:eastAsia="en-US" w:bidi="ar-SA"/>
      </w:rPr>
    </w:lvl>
    <w:lvl w:ilvl="5" w:tplc="E83012B4">
      <w:numFmt w:val="bullet"/>
      <w:lvlText w:val="•"/>
      <w:lvlJc w:val="left"/>
      <w:pPr>
        <w:ind w:left="4690" w:hanging="360"/>
      </w:pPr>
      <w:rPr>
        <w:rFonts w:hint="default"/>
        <w:lang w:val="en-US" w:eastAsia="en-US" w:bidi="ar-SA"/>
      </w:rPr>
    </w:lvl>
    <w:lvl w:ilvl="6" w:tplc="0B2C0DB6">
      <w:numFmt w:val="bullet"/>
      <w:lvlText w:val="•"/>
      <w:lvlJc w:val="left"/>
      <w:pPr>
        <w:ind w:left="5516" w:hanging="360"/>
      </w:pPr>
      <w:rPr>
        <w:rFonts w:hint="default"/>
        <w:lang w:val="en-US" w:eastAsia="en-US" w:bidi="ar-SA"/>
      </w:rPr>
    </w:lvl>
    <w:lvl w:ilvl="7" w:tplc="78921210">
      <w:numFmt w:val="bullet"/>
      <w:lvlText w:val="•"/>
      <w:lvlJc w:val="left"/>
      <w:pPr>
        <w:ind w:left="6342" w:hanging="360"/>
      </w:pPr>
      <w:rPr>
        <w:rFonts w:hint="default"/>
        <w:lang w:val="en-US" w:eastAsia="en-US" w:bidi="ar-SA"/>
      </w:rPr>
    </w:lvl>
    <w:lvl w:ilvl="8" w:tplc="3F60BE20">
      <w:numFmt w:val="bullet"/>
      <w:lvlText w:val="•"/>
      <w:lvlJc w:val="left"/>
      <w:pPr>
        <w:ind w:left="7168" w:hanging="360"/>
      </w:pPr>
      <w:rPr>
        <w:rFonts w:hint="default"/>
        <w:lang w:val="en-US" w:eastAsia="en-US" w:bidi="ar-SA"/>
      </w:rPr>
    </w:lvl>
  </w:abstractNum>
  <w:abstractNum w:abstractNumId="6" w15:restartNumberingAfterBreak="0">
    <w:nsid w:val="534D7E0D"/>
    <w:multiLevelType w:val="multilevel"/>
    <w:tmpl w:val="2E66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C4E09"/>
    <w:multiLevelType w:val="hybridMultilevel"/>
    <w:tmpl w:val="0F4E85D2"/>
    <w:lvl w:ilvl="0" w:tplc="39D87344">
      <w:start w:val="1"/>
      <w:numFmt w:val="decimal"/>
      <w:lvlText w:val="%1."/>
      <w:lvlJc w:val="left"/>
      <w:pPr>
        <w:ind w:left="564" w:hanging="360"/>
      </w:pPr>
      <w:rPr>
        <w:rFonts w:ascii="Calibri" w:eastAsia="Calibri" w:hAnsi="Calibri" w:cs="Calibri" w:hint="default"/>
        <w:b w:val="0"/>
        <w:bCs w:val="0"/>
        <w:i w:val="0"/>
        <w:iCs w:val="0"/>
        <w:spacing w:val="0"/>
        <w:w w:val="100"/>
        <w:sz w:val="22"/>
        <w:szCs w:val="22"/>
        <w:lang w:val="en-US" w:eastAsia="en-US" w:bidi="ar-SA"/>
      </w:rPr>
    </w:lvl>
    <w:lvl w:ilvl="1" w:tplc="564E462C">
      <w:numFmt w:val="bullet"/>
      <w:lvlText w:val="•"/>
      <w:lvlJc w:val="left"/>
      <w:pPr>
        <w:ind w:left="1386" w:hanging="360"/>
      </w:pPr>
      <w:rPr>
        <w:rFonts w:hint="default"/>
        <w:lang w:val="en-US" w:eastAsia="en-US" w:bidi="ar-SA"/>
      </w:rPr>
    </w:lvl>
    <w:lvl w:ilvl="2" w:tplc="7904EC66">
      <w:numFmt w:val="bullet"/>
      <w:lvlText w:val="•"/>
      <w:lvlJc w:val="left"/>
      <w:pPr>
        <w:ind w:left="2212" w:hanging="360"/>
      </w:pPr>
      <w:rPr>
        <w:rFonts w:hint="default"/>
        <w:lang w:val="en-US" w:eastAsia="en-US" w:bidi="ar-SA"/>
      </w:rPr>
    </w:lvl>
    <w:lvl w:ilvl="3" w:tplc="826C03B8">
      <w:numFmt w:val="bullet"/>
      <w:lvlText w:val="•"/>
      <w:lvlJc w:val="left"/>
      <w:pPr>
        <w:ind w:left="3038" w:hanging="360"/>
      </w:pPr>
      <w:rPr>
        <w:rFonts w:hint="default"/>
        <w:lang w:val="en-US" w:eastAsia="en-US" w:bidi="ar-SA"/>
      </w:rPr>
    </w:lvl>
    <w:lvl w:ilvl="4" w:tplc="1F4AACAE">
      <w:numFmt w:val="bullet"/>
      <w:lvlText w:val="•"/>
      <w:lvlJc w:val="left"/>
      <w:pPr>
        <w:ind w:left="3864" w:hanging="360"/>
      </w:pPr>
      <w:rPr>
        <w:rFonts w:hint="default"/>
        <w:lang w:val="en-US" w:eastAsia="en-US" w:bidi="ar-SA"/>
      </w:rPr>
    </w:lvl>
    <w:lvl w:ilvl="5" w:tplc="FCB8AB48">
      <w:numFmt w:val="bullet"/>
      <w:lvlText w:val="•"/>
      <w:lvlJc w:val="left"/>
      <w:pPr>
        <w:ind w:left="4690" w:hanging="360"/>
      </w:pPr>
      <w:rPr>
        <w:rFonts w:hint="default"/>
        <w:lang w:val="en-US" w:eastAsia="en-US" w:bidi="ar-SA"/>
      </w:rPr>
    </w:lvl>
    <w:lvl w:ilvl="6" w:tplc="8B90AF46">
      <w:numFmt w:val="bullet"/>
      <w:lvlText w:val="•"/>
      <w:lvlJc w:val="left"/>
      <w:pPr>
        <w:ind w:left="5516" w:hanging="360"/>
      </w:pPr>
      <w:rPr>
        <w:rFonts w:hint="default"/>
        <w:lang w:val="en-US" w:eastAsia="en-US" w:bidi="ar-SA"/>
      </w:rPr>
    </w:lvl>
    <w:lvl w:ilvl="7" w:tplc="879C016E">
      <w:numFmt w:val="bullet"/>
      <w:lvlText w:val="•"/>
      <w:lvlJc w:val="left"/>
      <w:pPr>
        <w:ind w:left="6342" w:hanging="360"/>
      </w:pPr>
      <w:rPr>
        <w:rFonts w:hint="default"/>
        <w:lang w:val="en-US" w:eastAsia="en-US" w:bidi="ar-SA"/>
      </w:rPr>
    </w:lvl>
    <w:lvl w:ilvl="8" w:tplc="4276181E">
      <w:numFmt w:val="bullet"/>
      <w:lvlText w:val="•"/>
      <w:lvlJc w:val="left"/>
      <w:pPr>
        <w:ind w:left="7168" w:hanging="360"/>
      </w:pPr>
      <w:rPr>
        <w:rFonts w:hint="default"/>
        <w:lang w:val="en-US" w:eastAsia="en-US" w:bidi="ar-SA"/>
      </w:rPr>
    </w:lvl>
  </w:abstractNum>
  <w:num w:numId="1">
    <w:abstractNumId w:val="4"/>
  </w:num>
  <w:num w:numId="2">
    <w:abstractNumId w:val="2"/>
  </w:num>
  <w:num w:numId="3">
    <w:abstractNumId w:val="7"/>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24165"/>
    <w:rsid w:val="00033722"/>
    <w:rsid w:val="000C22CC"/>
    <w:rsid w:val="001400ED"/>
    <w:rsid w:val="001C1976"/>
    <w:rsid w:val="00227B5C"/>
    <w:rsid w:val="00365BBE"/>
    <w:rsid w:val="00424165"/>
    <w:rsid w:val="005A045B"/>
    <w:rsid w:val="005A79D4"/>
    <w:rsid w:val="005D6664"/>
    <w:rsid w:val="00693260"/>
    <w:rsid w:val="00A02B29"/>
    <w:rsid w:val="00AE0EB4"/>
    <w:rsid w:val="00B8044C"/>
    <w:rsid w:val="00D45397"/>
    <w:rsid w:val="00E321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CF68"/>
  <w15:docId w15:val="{2F4BFFB9-2DB0-4E1C-AE41-0622D278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3">
    <w:name w:val="heading 3"/>
    <w:basedOn w:val="Normal"/>
    <w:next w:val="Normal"/>
    <w:link w:val="Heading3Char"/>
    <w:uiPriority w:val="9"/>
    <w:semiHidden/>
    <w:unhideWhenUsed/>
    <w:qFormat/>
    <w:rsid w:val="00A02B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A02B29"/>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68" w:hanging="360"/>
    </w:pPr>
  </w:style>
  <w:style w:type="character" w:customStyle="1" w:styleId="Heading4Char">
    <w:name w:val="Heading 4 Char"/>
    <w:basedOn w:val="DefaultParagraphFont"/>
    <w:link w:val="Heading4"/>
    <w:uiPriority w:val="9"/>
    <w:rsid w:val="00A02B29"/>
    <w:rPr>
      <w:rFonts w:ascii="Times New Roman" w:eastAsia="Times New Roman" w:hAnsi="Times New Roman" w:cs="Times New Roman"/>
      <w:b/>
      <w:bCs/>
      <w:sz w:val="24"/>
      <w:szCs w:val="24"/>
    </w:rPr>
  </w:style>
  <w:style w:type="character" w:styleId="Strong">
    <w:name w:val="Strong"/>
    <w:basedOn w:val="DefaultParagraphFont"/>
    <w:uiPriority w:val="22"/>
    <w:qFormat/>
    <w:rsid w:val="00A02B29"/>
    <w:rPr>
      <w:b/>
      <w:bCs/>
    </w:rPr>
  </w:style>
  <w:style w:type="character" w:customStyle="1" w:styleId="Heading3Char">
    <w:name w:val="Heading 3 Char"/>
    <w:basedOn w:val="DefaultParagraphFont"/>
    <w:link w:val="Heading3"/>
    <w:uiPriority w:val="9"/>
    <w:semiHidden/>
    <w:rsid w:val="00A02B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4537">
      <w:bodyDiv w:val="1"/>
      <w:marLeft w:val="0"/>
      <w:marRight w:val="0"/>
      <w:marTop w:val="0"/>
      <w:marBottom w:val="0"/>
      <w:divBdr>
        <w:top w:val="none" w:sz="0" w:space="0" w:color="auto"/>
        <w:left w:val="none" w:sz="0" w:space="0" w:color="auto"/>
        <w:bottom w:val="none" w:sz="0" w:space="0" w:color="auto"/>
        <w:right w:val="none" w:sz="0" w:space="0" w:color="auto"/>
      </w:divBdr>
    </w:div>
    <w:div w:id="95292995">
      <w:bodyDiv w:val="1"/>
      <w:marLeft w:val="0"/>
      <w:marRight w:val="0"/>
      <w:marTop w:val="0"/>
      <w:marBottom w:val="0"/>
      <w:divBdr>
        <w:top w:val="none" w:sz="0" w:space="0" w:color="auto"/>
        <w:left w:val="none" w:sz="0" w:space="0" w:color="auto"/>
        <w:bottom w:val="none" w:sz="0" w:space="0" w:color="auto"/>
        <w:right w:val="none" w:sz="0" w:space="0" w:color="auto"/>
      </w:divBdr>
    </w:div>
    <w:div w:id="134226104">
      <w:bodyDiv w:val="1"/>
      <w:marLeft w:val="0"/>
      <w:marRight w:val="0"/>
      <w:marTop w:val="0"/>
      <w:marBottom w:val="0"/>
      <w:divBdr>
        <w:top w:val="none" w:sz="0" w:space="0" w:color="auto"/>
        <w:left w:val="none" w:sz="0" w:space="0" w:color="auto"/>
        <w:bottom w:val="none" w:sz="0" w:space="0" w:color="auto"/>
        <w:right w:val="none" w:sz="0" w:space="0" w:color="auto"/>
      </w:divBdr>
    </w:div>
    <w:div w:id="211429258">
      <w:bodyDiv w:val="1"/>
      <w:marLeft w:val="0"/>
      <w:marRight w:val="0"/>
      <w:marTop w:val="0"/>
      <w:marBottom w:val="0"/>
      <w:divBdr>
        <w:top w:val="none" w:sz="0" w:space="0" w:color="auto"/>
        <w:left w:val="none" w:sz="0" w:space="0" w:color="auto"/>
        <w:bottom w:val="none" w:sz="0" w:space="0" w:color="auto"/>
        <w:right w:val="none" w:sz="0" w:space="0" w:color="auto"/>
      </w:divBdr>
    </w:div>
    <w:div w:id="404255898">
      <w:bodyDiv w:val="1"/>
      <w:marLeft w:val="0"/>
      <w:marRight w:val="0"/>
      <w:marTop w:val="0"/>
      <w:marBottom w:val="0"/>
      <w:divBdr>
        <w:top w:val="none" w:sz="0" w:space="0" w:color="auto"/>
        <w:left w:val="none" w:sz="0" w:space="0" w:color="auto"/>
        <w:bottom w:val="none" w:sz="0" w:space="0" w:color="auto"/>
        <w:right w:val="none" w:sz="0" w:space="0" w:color="auto"/>
      </w:divBdr>
    </w:div>
    <w:div w:id="735666180">
      <w:bodyDiv w:val="1"/>
      <w:marLeft w:val="0"/>
      <w:marRight w:val="0"/>
      <w:marTop w:val="0"/>
      <w:marBottom w:val="0"/>
      <w:divBdr>
        <w:top w:val="none" w:sz="0" w:space="0" w:color="auto"/>
        <w:left w:val="none" w:sz="0" w:space="0" w:color="auto"/>
        <w:bottom w:val="none" w:sz="0" w:space="0" w:color="auto"/>
        <w:right w:val="none" w:sz="0" w:space="0" w:color="auto"/>
      </w:divBdr>
    </w:div>
    <w:div w:id="928152630">
      <w:bodyDiv w:val="1"/>
      <w:marLeft w:val="0"/>
      <w:marRight w:val="0"/>
      <w:marTop w:val="0"/>
      <w:marBottom w:val="0"/>
      <w:divBdr>
        <w:top w:val="none" w:sz="0" w:space="0" w:color="auto"/>
        <w:left w:val="none" w:sz="0" w:space="0" w:color="auto"/>
        <w:bottom w:val="none" w:sz="0" w:space="0" w:color="auto"/>
        <w:right w:val="none" w:sz="0" w:space="0" w:color="auto"/>
      </w:divBdr>
    </w:div>
    <w:div w:id="1027830393">
      <w:bodyDiv w:val="1"/>
      <w:marLeft w:val="0"/>
      <w:marRight w:val="0"/>
      <w:marTop w:val="0"/>
      <w:marBottom w:val="0"/>
      <w:divBdr>
        <w:top w:val="none" w:sz="0" w:space="0" w:color="auto"/>
        <w:left w:val="none" w:sz="0" w:space="0" w:color="auto"/>
        <w:bottom w:val="none" w:sz="0" w:space="0" w:color="auto"/>
        <w:right w:val="none" w:sz="0" w:space="0" w:color="auto"/>
      </w:divBdr>
    </w:div>
    <w:div w:id="1157300989">
      <w:bodyDiv w:val="1"/>
      <w:marLeft w:val="0"/>
      <w:marRight w:val="0"/>
      <w:marTop w:val="0"/>
      <w:marBottom w:val="0"/>
      <w:divBdr>
        <w:top w:val="none" w:sz="0" w:space="0" w:color="auto"/>
        <w:left w:val="none" w:sz="0" w:space="0" w:color="auto"/>
        <w:bottom w:val="none" w:sz="0" w:space="0" w:color="auto"/>
        <w:right w:val="none" w:sz="0" w:space="0" w:color="auto"/>
      </w:divBdr>
    </w:div>
    <w:div w:id="1199005865">
      <w:bodyDiv w:val="1"/>
      <w:marLeft w:val="0"/>
      <w:marRight w:val="0"/>
      <w:marTop w:val="0"/>
      <w:marBottom w:val="0"/>
      <w:divBdr>
        <w:top w:val="none" w:sz="0" w:space="0" w:color="auto"/>
        <w:left w:val="none" w:sz="0" w:space="0" w:color="auto"/>
        <w:bottom w:val="none" w:sz="0" w:space="0" w:color="auto"/>
        <w:right w:val="none" w:sz="0" w:space="0" w:color="auto"/>
      </w:divBdr>
    </w:div>
    <w:div w:id="1291016141">
      <w:bodyDiv w:val="1"/>
      <w:marLeft w:val="0"/>
      <w:marRight w:val="0"/>
      <w:marTop w:val="0"/>
      <w:marBottom w:val="0"/>
      <w:divBdr>
        <w:top w:val="none" w:sz="0" w:space="0" w:color="auto"/>
        <w:left w:val="none" w:sz="0" w:space="0" w:color="auto"/>
        <w:bottom w:val="none" w:sz="0" w:space="0" w:color="auto"/>
        <w:right w:val="none" w:sz="0" w:space="0" w:color="auto"/>
      </w:divBdr>
    </w:div>
    <w:div w:id="1562908094">
      <w:bodyDiv w:val="1"/>
      <w:marLeft w:val="0"/>
      <w:marRight w:val="0"/>
      <w:marTop w:val="0"/>
      <w:marBottom w:val="0"/>
      <w:divBdr>
        <w:top w:val="none" w:sz="0" w:space="0" w:color="auto"/>
        <w:left w:val="none" w:sz="0" w:space="0" w:color="auto"/>
        <w:bottom w:val="none" w:sz="0" w:space="0" w:color="auto"/>
        <w:right w:val="none" w:sz="0" w:space="0" w:color="auto"/>
      </w:divBdr>
    </w:div>
    <w:div w:id="1743914929">
      <w:bodyDiv w:val="1"/>
      <w:marLeft w:val="0"/>
      <w:marRight w:val="0"/>
      <w:marTop w:val="0"/>
      <w:marBottom w:val="0"/>
      <w:divBdr>
        <w:top w:val="none" w:sz="0" w:space="0" w:color="auto"/>
        <w:left w:val="none" w:sz="0" w:space="0" w:color="auto"/>
        <w:bottom w:val="none" w:sz="0" w:space="0" w:color="auto"/>
        <w:right w:val="none" w:sz="0" w:space="0" w:color="auto"/>
      </w:divBdr>
    </w:div>
    <w:div w:id="1967393343">
      <w:bodyDiv w:val="1"/>
      <w:marLeft w:val="0"/>
      <w:marRight w:val="0"/>
      <w:marTop w:val="0"/>
      <w:marBottom w:val="0"/>
      <w:divBdr>
        <w:top w:val="none" w:sz="0" w:space="0" w:color="auto"/>
        <w:left w:val="none" w:sz="0" w:space="0" w:color="auto"/>
        <w:bottom w:val="none" w:sz="0" w:space="0" w:color="auto"/>
        <w:right w:val="none" w:sz="0" w:space="0" w:color="auto"/>
      </w:divBdr>
    </w:div>
    <w:div w:id="1978412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Satyen Badhwar</dc:creator>
  <cp:lastModifiedBy>admin</cp:lastModifiedBy>
  <cp:revision>8</cp:revision>
  <dcterms:created xsi:type="dcterms:W3CDTF">2025-05-03T07:32:00Z</dcterms:created>
  <dcterms:modified xsi:type="dcterms:W3CDTF">2025-05-06T12:19:00Z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